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B3" w:rsidRDefault="001B2FCE" w:rsidP="00C51297">
      <w:pPr>
        <w:jc w:val="center"/>
      </w:pPr>
      <w:r w:rsidRPr="00377A34">
        <w:rPr>
          <w:rFonts w:cs="Arial"/>
          <w:b/>
          <w:noProof/>
          <w:color w:val="454545"/>
          <w:sz w:val="28"/>
          <w:szCs w:val="28"/>
          <w:shd w:val="clear" w:color="auto" w:fill="FFFFFF"/>
          <w:lang w:eastAsia="en-GB"/>
        </w:rPr>
        <w:drawing>
          <wp:inline distT="0" distB="0" distL="0" distR="0">
            <wp:extent cx="5702300" cy="1473200"/>
            <wp:effectExtent l="0" t="0" r="0" b="0"/>
            <wp:docPr id="1" name="Picture 1" descr="C:\Users\Gary\Desktop\Your locale\IMG_1801Bannerwhite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y\Desktop\Your locale\IMG_1801Bannerwhite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B3" w:rsidRDefault="009111B3" w:rsidP="0048789B">
      <w:pPr>
        <w:jc w:val="both"/>
      </w:pPr>
    </w:p>
    <w:p w:rsidR="00B80FF1" w:rsidRPr="00B80FF1" w:rsidRDefault="00B80FF1" w:rsidP="00B80FF1">
      <w:pPr>
        <w:jc w:val="right"/>
        <w:rPr>
          <w:rFonts w:ascii="Calibri" w:hAnsi="Calibri"/>
          <w:b/>
          <w:sz w:val="22"/>
          <w:szCs w:val="22"/>
          <w:lang w:eastAsia="en-GB"/>
        </w:rPr>
      </w:pPr>
      <w:proofErr w:type="spellStart"/>
      <w:r w:rsidRPr="00B80FF1">
        <w:rPr>
          <w:rFonts w:ascii="Calibri" w:hAnsi="Calibri"/>
          <w:b/>
          <w:i/>
          <w:sz w:val="22"/>
          <w:szCs w:val="22"/>
          <w:lang w:eastAsia="en-GB"/>
        </w:rPr>
        <w:t>Your</w:t>
      </w:r>
      <w:r w:rsidRPr="00B80FF1">
        <w:rPr>
          <w:rFonts w:ascii="Calibri" w:hAnsi="Calibri"/>
          <w:b/>
          <w:sz w:val="22"/>
          <w:szCs w:val="22"/>
          <w:lang w:eastAsia="en-GB"/>
        </w:rPr>
        <w:t>locale</w:t>
      </w:r>
      <w:proofErr w:type="spellEnd"/>
    </w:p>
    <w:p w:rsidR="00B80FF1" w:rsidRPr="00E66D56" w:rsidRDefault="00B80FF1" w:rsidP="00B80FF1">
      <w:pPr>
        <w:ind w:left="-540"/>
        <w:jc w:val="right"/>
        <w:rPr>
          <w:rFonts w:ascii="Calibri" w:hAnsi="Calibri"/>
          <w:lang w:eastAsia="en-GB"/>
        </w:rPr>
      </w:pPr>
      <w:r w:rsidRPr="00E66D56">
        <w:rPr>
          <w:rFonts w:ascii="Calibri" w:hAnsi="Calibri"/>
          <w:lang w:eastAsia="en-GB"/>
        </w:rPr>
        <w:t>Langham House</w:t>
      </w:r>
    </w:p>
    <w:p w:rsidR="00B80FF1" w:rsidRPr="00E66D56" w:rsidRDefault="00B80FF1" w:rsidP="00B80FF1">
      <w:pPr>
        <w:ind w:left="-540"/>
        <w:jc w:val="right"/>
        <w:rPr>
          <w:rFonts w:ascii="Calibri" w:hAnsi="Calibri"/>
          <w:lang w:eastAsia="en-GB"/>
        </w:rPr>
      </w:pPr>
      <w:r w:rsidRPr="00E66D56">
        <w:rPr>
          <w:rFonts w:ascii="Calibri" w:hAnsi="Calibri"/>
          <w:lang w:eastAsia="en-GB"/>
        </w:rPr>
        <w:t xml:space="preserve">5 </w:t>
      </w:r>
      <w:proofErr w:type="spellStart"/>
      <w:r w:rsidRPr="00E66D56">
        <w:rPr>
          <w:rFonts w:ascii="Calibri" w:hAnsi="Calibri"/>
          <w:lang w:eastAsia="en-GB"/>
        </w:rPr>
        <w:t>Stonton</w:t>
      </w:r>
      <w:proofErr w:type="spellEnd"/>
      <w:r w:rsidRPr="00E66D56">
        <w:rPr>
          <w:rFonts w:ascii="Calibri" w:hAnsi="Calibri"/>
          <w:lang w:eastAsia="en-GB"/>
        </w:rPr>
        <w:t xml:space="preserve"> Road</w:t>
      </w:r>
    </w:p>
    <w:p w:rsidR="00B80FF1" w:rsidRPr="00E66D56" w:rsidRDefault="00B80FF1" w:rsidP="00B80FF1">
      <w:pPr>
        <w:ind w:left="-540"/>
        <w:jc w:val="right"/>
        <w:rPr>
          <w:rFonts w:ascii="Calibri" w:hAnsi="Calibri"/>
          <w:lang w:eastAsia="en-GB"/>
        </w:rPr>
      </w:pPr>
      <w:r w:rsidRPr="00E66D56">
        <w:rPr>
          <w:rFonts w:ascii="Calibri" w:hAnsi="Calibri"/>
          <w:lang w:eastAsia="en-GB"/>
        </w:rPr>
        <w:t>Church Langton</w:t>
      </w:r>
    </w:p>
    <w:p w:rsidR="00B80FF1" w:rsidRPr="00E66D56" w:rsidRDefault="00B80FF1" w:rsidP="00B80FF1">
      <w:pPr>
        <w:ind w:left="-540"/>
        <w:jc w:val="right"/>
        <w:rPr>
          <w:rFonts w:ascii="Calibri" w:hAnsi="Calibri"/>
          <w:lang w:eastAsia="en-GB"/>
        </w:rPr>
      </w:pPr>
      <w:proofErr w:type="spellStart"/>
      <w:r w:rsidRPr="00E66D56">
        <w:rPr>
          <w:rFonts w:ascii="Calibri" w:hAnsi="Calibri"/>
          <w:lang w:eastAsia="en-GB"/>
        </w:rPr>
        <w:t>Leics</w:t>
      </w:r>
      <w:proofErr w:type="spellEnd"/>
      <w:r w:rsidRPr="00E66D56">
        <w:rPr>
          <w:rFonts w:ascii="Calibri" w:hAnsi="Calibri"/>
          <w:lang w:eastAsia="en-GB"/>
        </w:rPr>
        <w:t>, LE16 7SZ</w:t>
      </w:r>
    </w:p>
    <w:p w:rsidR="00B80FF1" w:rsidRPr="00E66D56" w:rsidRDefault="006D3C74" w:rsidP="00B80FF1">
      <w:pPr>
        <w:ind w:left="-540"/>
        <w:jc w:val="right"/>
        <w:rPr>
          <w:rFonts w:ascii="Calibri" w:hAnsi="Calibri"/>
          <w:lang w:eastAsia="en-GB"/>
        </w:rPr>
      </w:pPr>
      <w:hyperlink r:id="rId9" w:history="1">
        <w:r w:rsidR="00B80FF1" w:rsidRPr="00E66D56">
          <w:rPr>
            <w:rFonts w:ascii="Calibri" w:hAnsi="Calibri"/>
            <w:color w:val="0000FF"/>
            <w:u w:val="single"/>
            <w:lang w:eastAsia="en-GB"/>
          </w:rPr>
          <w:t>www.yourlocale.org.uk</w:t>
        </w:r>
      </w:hyperlink>
    </w:p>
    <w:p w:rsidR="00B80FF1" w:rsidRPr="00E66D56" w:rsidRDefault="00B80FF1" w:rsidP="00B80FF1">
      <w:pPr>
        <w:ind w:left="-540"/>
        <w:jc w:val="right"/>
        <w:rPr>
          <w:rFonts w:ascii="Calibri" w:hAnsi="Calibri"/>
          <w:lang w:eastAsia="en-GB"/>
        </w:rPr>
      </w:pPr>
      <w:r w:rsidRPr="00E66D56">
        <w:rPr>
          <w:rFonts w:ascii="Calibri" w:hAnsi="Calibri"/>
          <w:lang w:eastAsia="en-GB"/>
        </w:rPr>
        <w:t>Tel: 07808 060654</w:t>
      </w:r>
    </w:p>
    <w:p w:rsidR="009111B3" w:rsidRPr="00E66D56" w:rsidRDefault="009111B3" w:rsidP="0048789B">
      <w:pPr>
        <w:jc w:val="both"/>
        <w:rPr>
          <w:rFonts w:ascii="Calibri" w:hAnsi="Calibri"/>
        </w:rPr>
      </w:pPr>
    </w:p>
    <w:p w:rsidR="009D5E82" w:rsidRDefault="001535B2" w:rsidP="0048789B">
      <w:pPr>
        <w:jc w:val="both"/>
        <w:rPr>
          <w:rFonts w:ascii="Calibri" w:hAnsi="Calibri"/>
        </w:rPr>
      </w:pPr>
      <w:r>
        <w:rPr>
          <w:rFonts w:ascii="Calibri" w:hAnsi="Calibri"/>
        </w:rPr>
        <w:t>Chair</w:t>
      </w:r>
    </w:p>
    <w:p w:rsidR="0042177C" w:rsidRDefault="001535B2" w:rsidP="0048789B">
      <w:pPr>
        <w:jc w:val="both"/>
        <w:rPr>
          <w:rFonts w:ascii="Calibri" w:hAnsi="Calibri"/>
        </w:rPr>
      </w:pPr>
      <w:r>
        <w:rPr>
          <w:rFonts w:ascii="Calibri" w:hAnsi="Calibri"/>
        </w:rPr>
        <w:t>Parish Council</w:t>
      </w:r>
    </w:p>
    <w:p w:rsidR="00B80FF1" w:rsidRPr="0033329D" w:rsidRDefault="00B80FF1" w:rsidP="0048789B">
      <w:pPr>
        <w:jc w:val="both"/>
        <w:rPr>
          <w:rFonts w:ascii="Calibri" w:hAnsi="Calibri"/>
          <w:sz w:val="16"/>
          <w:szCs w:val="16"/>
        </w:rPr>
      </w:pPr>
    </w:p>
    <w:p w:rsidR="00B80FF1" w:rsidRPr="00C03816" w:rsidRDefault="00B80FF1" w:rsidP="0048789B">
      <w:pPr>
        <w:jc w:val="both"/>
        <w:rPr>
          <w:rFonts w:ascii="Calibri" w:hAnsi="Calibri"/>
        </w:rPr>
      </w:pPr>
      <w:r w:rsidRPr="00C03816">
        <w:rPr>
          <w:rFonts w:ascii="Calibri" w:hAnsi="Calibri"/>
        </w:rPr>
        <w:t xml:space="preserve">Date </w:t>
      </w:r>
      <w:r w:rsidR="001535B2">
        <w:rPr>
          <w:rFonts w:ascii="Calibri" w:hAnsi="Calibri"/>
        </w:rPr>
        <w:t>xx</w:t>
      </w:r>
      <w:r w:rsidRPr="00C03816">
        <w:rPr>
          <w:rFonts w:ascii="Calibri" w:hAnsi="Calibri"/>
        </w:rPr>
        <w:t>/</w:t>
      </w:r>
      <w:r w:rsidR="001535B2">
        <w:rPr>
          <w:rFonts w:ascii="Calibri" w:hAnsi="Calibri"/>
        </w:rPr>
        <w:t>xx</w:t>
      </w:r>
      <w:r w:rsidRPr="00C03816">
        <w:rPr>
          <w:rFonts w:ascii="Calibri" w:hAnsi="Calibri"/>
        </w:rPr>
        <w:t>/</w:t>
      </w:r>
      <w:r w:rsidR="002817E5">
        <w:rPr>
          <w:rFonts w:ascii="Calibri" w:hAnsi="Calibri"/>
        </w:rPr>
        <w:t>201</w:t>
      </w:r>
      <w:r w:rsidR="00BA3BE2">
        <w:rPr>
          <w:rFonts w:ascii="Calibri" w:hAnsi="Calibri"/>
        </w:rPr>
        <w:t>8</w:t>
      </w:r>
    </w:p>
    <w:p w:rsidR="00B80FF1" w:rsidRPr="0033329D" w:rsidRDefault="00B80FF1" w:rsidP="0048789B">
      <w:pPr>
        <w:jc w:val="both"/>
        <w:rPr>
          <w:rFonts w:ascii="Calibri" w:hAnsi="Calibri"/>
          <w:sz w:val="16"/>
          <w:szCs w:val="16"/>
        </w:rPr>
      </w:pPr>
    </w:p>
    <w:p w:rsidR="00E71FF6" w:rsidRPr="00C03816" w:rsidRDefault="000F0CE2" w:rsidP="0048789B">
      <w:pPr>
        <w:jc w:val="both"/>
        <w:rPr>
          <w:rFonts w:ascii="Calibri" w:hAnsi="Calibri"/>
        </w:rPr>
      </w:pPr>
      <w:r w:rsidRPr="00C03816">
        <w:rPr>
          <w:rFonts w:ascii="Calibri" w:hAnsi="Calibri"/>
        </w:rPr>
        <w:t xml:space="preserve">Dear </w:t>
      </w:r>
      <w:r w:rsidR="001535B2">
        <w:rPr>
          <w:rFonts w:ascii="Calibri" w:hAnsi="Calibri"/>
        </w:rPr>
        <w:t>……….</w:t>
      </w:r>
    </w:p>
    <w:p w:rsidR="009111B3" w:rsidRPr="0033329D" w:rsidRDefault="009111B3" w:rsidP="0048789B">
      <w:pPr>
        <w:jc w:val="both"/>
        <w:rPr>
          <w:rFonts w:ascii="Calibri" w:hAnsi="Calibri"/>
          <w:sz w:val="16"/>
          <w:szCs w:val="16"/>
        </w:rPr>
      </w:pPr>
    </w:p>
    <w:p w:rsidR="00975097" w:rsidRPr="00C03816" w:rsidRDefault="009111B3" w:rsidP="00E66D56">
      <w:pPr>
        <w:jc w:val="both"/>
        <w:rPr>
          <w:rFonts w:ascii="Calibri" w:hAnsi="Calibri" w:cs="Arial"/>
          <w:b/>
          <w:bCs/>
          <w:color w:val="000000"/>
        </w:rPr>
      </w:pPr>
      <w:r w:rsidRPr="00C03816">
        <w:rPr>
          <w:rFonts w:ascii="Calibri" w:hAnsi="Calibri"/>
          <w:b/>
        </w:rPr>
        <w:t>Terms of Engagement</w:t>
      </w:r>
      <w:r w:rsidR="00B80FF1" w:rsidRPr="00C03816">
        <w:rPr>
          <w:rFonts w:ascii="Calibri" w:hAnsi="Calibri"/>
          <w:b/>
        </w:rPr>
        <w:t xml:space="preserve"> – </w:t>
      </w:r>
      <w:r w:rsidR="00975097" w:rsidRPr="00C03816">
        <w:rPr>
          <w:rFonts w:ascii="Calibri" w:hAnsi="Calibri" w:cs="Arial"/>
          <w:b/>
          <w:bCs/>
          <w:color w:val="000000"/>
        </w:rPr>
        <w:t>Agreement for pre</w:t>
      </w:r>
      <w:r w:rsidR="002817E5">
        <w:rPr>
          <w:rFonts w:ascii="Calibri" w:hAnsi="Calibri" w:cs="Arial"/>
          <w:b/>
          <w:bCs/>
          <w:color w:val="000000"/>
        </w:rPr>
        <w:t xml:space="preserve">paration of Neighbourhood Plan </w:t>
      </w:r>
      <w:r w:rsidR="00975097" w:rsidRPr="00C03816">
        <w:rPr>
          <w:rFonts w:ascii="Calibri" w:hAnsi="Calibri" w:cs="Arial"/>
          <w:b/>
          <w:bCs/>
          <w:color w:val="000000"/>
        </w:rPr>
        <w:t xml:space="preserve">for </w:t>
      </w:r>
      <w:r w:rsidR="001535B2">
        <w:rPr>
          <w:rFonts w:ascii="Calibri" w:hAnsi="Calibri" w:cs="Arial"/>
          <w:b/>
          <w:bCs/>
          <w:color w:val="000000"/>
        </w:rPr>
        <w:t>[name of]</w:t>
      </w:r>
      <w:r w:rsidR="009D5E82">
        <w:rPr>
          <w:rFonts w:ascii="Calibri" w:hAnsi="Calibri" w:cs="Arial"/>
          <w:b/>
          <w:bCs/>
          <w:color w:val="000000"/>
        </w:rPr>
        <w:t xml:space="preserve"> Parish Council</w:t>
      </w:r>
    </w:p>
    <w:p w:rsidR="00E66D56" w:rsidRPr="0033329D" w:rsidRDefault="00E66D56" w:rsidP="00E66D56">
      <w:pPr>
        <w:jc w:val="both"/>
        <w:rPr>
          <w:rFonts w:ascii="Calibri" w:hAnsi="Calibri"/>
          <w:b/>
          <w:sz w:val="16"/>
          <w:szCs w:val="16"/>
        </w:rPr>
      </w:pPr>
    </w:p>
    <w:p w:rsidR="00E66D56" w:rsidRPr="00C03816" w:rsidRDefault="00E66D56" w:rsidP="00BA3BE2">
      <w:pPr>
        <w:jc w:val="both"/>
        <w:rPr>
          <w:rFonts w:ascii="Calibri" w:hAnsi="Calibri"/>
        </w:rPr>
      </w:pPr>
      <w:r w:rsidRPr="00C03816">
        <w:rPr>
          <w:rFonts w:ascii="Calibri" w:hAnsi="Calibri"/>
        </w:rPr>
        <w:t xml:space="preserve">I refer to our recent correspondence and discussions </w:t>
      </w:r>
      <w:proofErr w:type="gramStart"/>
      <w:r w:rsidRPr="00C03816">
        <w:rPr>
          <w:rFonts w:ascii="Calibri" w:hAnsi="Calibri"/>
        </w:rPr>
        <w:t>with regard to</w:t>
      </w:r>
      <w:proofErr w:type="gramEnd"/>
      <w:r w:rsidRPr="00C03816">
        <w:rPr>
          <w:rFonts w:ascii="Calibri" w:hAnsi="Calibri"/>
        </w:rPr>
        <w:t xml:space="preserve"> the above and now have pleasure in writing to confirm the terms upon which </w:t>
      </w:r>
      <w:proofErr w:type="spellStart"/>
      <w:r w:rsidRPr="00C03816">
        <w:rPr>
          <w:rFonts w:ascii="Calibri" w:hAnsi="Calibri"/>
          <w:i/>
        </w:rPr>
        <w:t>Your</w:t>
      </w:r>
      <w:r w:rsidRPr="00C03816">
        <w:rPr>
          <w:rFonts w:ascii="Calibri" w:hAnsi="Calibri"/>
        </w:rPr>
        <w:t>locale</w:t>
      </w:r>
      <w:proofErr w:type="spellEnd"/>
      <w:r w:rsidRPr="00C03816">
        <w:rPr>
          <w:rFonts w:ascii="Calibri" w:hAnsi="Calibri"/>
        </w:rPr>
        <w:t xml:space="preserve"> will provide the </w:t>
      </w:r>
      <w:r w:rsidR="009D5E82">
        <w:rPr>
          <w:rFonts w:ascii="Calibri" w:hAnsi="Calibri"/>
        </w:rPr>
        <w:t xml:space="preserve">range of </w:t>
      </w:r>
      <w:r w:rsidRPr="00C03816">
        <w:rPr>
          <w:rFonts w:ascii="Calibri" w:hAnsi="Calibri"/>
        </w:rPr>
        <w:t xml:space="preserve">services set out below. </w:t>
      </w:r>
    </w:p>
    <w:p w:rsidR="00E66D56" w:rsidRPr="0033329D" w:rsidRDefault="00E66D56" w:rsidP="00BA3BE2">
      <w:pPr>
        <w:jc w:val="both"/>
        <w:rPr>
          <w:rFonts w:ascii="Calibri" w:hAnsi="Calibri"/>
          <w:sz w:val="16"/>
          <w:szCs w:val="16"/>
        </w:rPr>
      </w:pPr>
    </w:p>
    <w:p w:rsidR="00E66D56" w:rsidRPr="00C03816" w:rsidRDefault="00E66D56" w:rsidP="00BA3BE2">
      <w:pPr>
        <w:jc w:val="both"/>
        <w:rPr>
          <w:rFonts w:ascii="Calibri" w:hAnsi="Calibri"/>
        </w:rPr>
      </w:pPr>
      <w:r w:rsidRPr="00C03816">
        <w:rPr>
          <w:rFonts w:ascii="Calibri" w:hAnsi="Calibri"/>
        </w:rPr>
        <w:t>I enclose a copy of this letter for you to sign as indicated and return to me as confirmation of the work to be provided and acceptance of the Terms of Engagement.</w:t>
      </w:r>
    </w:p>
    <w:p w:rsidR="00E66D56" w:rsidRPr="0033329D" w:rsidRDefault="00E66D56" w:rsidP="00BA3BE2">
      <w:pPr>
        <w:jc w:val="both"/>
        <w:rPr>
          <w:rFonts w:ascii="Calibri" w:hAnsi="Calibri"/>
          <w:sz w:val="16"/>
          <w:szCs w:val="16"/>
        </w:rPr>
      </w:pPr>
    </w:p>
    <w:p w:rsidR="00E66D56" w:rsidRPr="00C03816" w:rsidRDefault="00E66D56" w:rsidP="00BA3BE2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C03816">
        <w:rPr>
          <w:rFonts w:ascii="Calibri" w:hAnsi="Calibri"/>
          <w:b/>
        </w:rPr>
        <w:t>Introduction</w:t>
      </w:r>
    </w:p>
    <w:p w:rsidR="00E66D56" w:rsidRPr="0033329D" w:rsidRDefault="00E66D56" w:rsidP="00BA3BE2">
      <w:pPr>
        <w:jc w:val="both"/>
        <w:rPr>
          <w:rFonts w:ascii="Calibri" w:hAnsi="Calibri"/>
          <w:sz w:val="16"/>
          <w:szCs w:val="16"/>
        </w:rPr>
      </w:pPr>
    </w:p>
    <w:p w:rsidR="00975097" w:rsidRDefault="00E66D56" w:rsidP="00BA3BE2">
      <w:pPr>
        <w:jc w:val="both"/>
        <w:rPr>
          <w:rFonts w:ascii="Calibri" w:hAnsi="Calibri"/>
        </w:rPr>
      </w:pPr>
      <w:proofErr w:type="spellStart"/>
      <w:r w:rsidRPr="00C03816">
        <w:rPr>
          <w:rFonts w:ascii="Calibri" w:hAnsi="Calibri"/>
          <w:i/>
        </w:rPr>
        <w:t>Your</w:t>
      </w:r>
      <w:r w:rsidRPr="00C03816">
        <w:rPr>
          <w:rFonts w:ascii="Calibri" w:hAnsi="Calibri"/>
        </w:rPr>
        <w:t>locale</w:t>
      </w:r>
      <w:proofErr w:type="spellEnd"/>
      <w:r w:rsidRPr="00C03816">
        <w:rPr>
          <w:rFonts w:ascii="Calibri" w:hAnsi="Calibri"/>
        </w:rPr>
        <w:t xml:space="preserve"> is a </w:t>
      </w:r>
      <w:r w:rsidR="005C4BF3">
        <w:rPr>
          <w:rFonts w:ascii="Calibri" w:hAnsi="Calibri"/>
        </w:rPr>
        <w:t>Company limited by shares</w:t>
      </w:r>
      <w:r w:rsidRPr="00C03816">
        <w:rPr>
          <w:rFonts w:ascii="Calibri" w:hAnsi="Calibri"/>
        </w:rPr>
        <w:t xml:space="preserve"> that specialise in supporting Parish Councils and Neighbourhood Forums through the process of preparing a Neighbourhood Plan. The key personnel include Gary Kirk, a former Chief Executive of a Housing Regeneration Company</w:t>
      </w:r>
      <w:r w:rsidR="009D5E82">
        <w:rPr>
          <w:rFonts w:ascii="Calibri" w:hAnsi="Calibri"/>
        </w:rPr>
        <w:t>, a Parish Councillor</w:t>
      </w:r>
      <w:r w:rsidR="00826BBC">
        <w:rPr>
          <w:rFonts w:ascii="Calibri" w:hAnsi="Calibri"/>
        </w:rPr>
        <w:t xml:space="preserve"> and an Independent Examiner, </w:t>
      </w:r>
      <w:r w:rsidR="009D5E82">
        <w:rPr>
          <w:rFonts w:ascii="Calibri" w:hAnsi="Calibri"/>
        </w:rPr>
        <w:t>and</w:t>
      </w:r>
      <w:r w:rsidRPr="00C03816">
        <w:rPr>
          <w:rFonts w:ascii="Calibri" w:hAnsi="Calibri"/>
        </w:rPr>
        <w:t xml:space="preserve"> </w:t>
      </w:r>
      <w:r w:rsidR="00826BBC">
        <w:rPr>
          <w:rFonts w:ascii="Calibri" w:hAnsi="Calibri"/>
        </w:rPr>
        <w:t xml:space="preserve">a range of Associates including a RTPI Planner, a housing professional, an environmental expert and numerous other individuals that contribute to the outcomes of </w:t>
      </w:r>
      <w:proofErr w:type="spellStart"/>
      <w:r w:rsidR="00826BBC">
        <w:rPr>
          <w:rFonts w:ascii="Calibri" w:hAnsi="Calibri"/>
        </w:rPr>
        <w:t>te</w:t>
      </w:r>
      <w:proofErr w:type="spellEnd"/>
      <w:r w:rsidR="00826BBC">
        <w:rPr>
          <w:rFonts w:ascii="Calibri" w:hAnsi="Calibri"/>
        </w:rPr>
        <w:t xml:space="preserve"> Neighbourhood Plan.</w:t>
      </w:r>
    </w:p>
    <w:p w:rsidR="0033329D" w:rsidRPr="00E66D56" w:rsidRDefault="0033329D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</w:rPr>
      </w:pPr>
    </w:p>
    <w:p w:rsidR="00E66D56" w:rsidRDefault="00E66D56" w:rsidP="00BA3B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  <w:r w:rsidRPr="00C03816">
        <w:rPr>
          <w:rFonts w:ascii="Calibri" w:hAnsi="Calibri" w:cs="Arial"/>
          <w:b/>
          <w:bCs/>
          <w:color w:val="000000"/>
        </w:rPr>
        <w:t>Agreement</w:t>
      </w:r>
    </w:p>
    <w:p w:rsidR="00C51297" w:rsidRPr="0033329D" w:rsidRDefault="00C51297" w:rsidP="00BA3BE2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b/>
          <w:bCs/>
          <w:color w:val="000000"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C03816">
        <w:rPr>
          <w:rFonts w:ascii="Calibri" w:hAnsi="Calibri" w:cs="Arial"/>
          <w:bCs/>
          <w:color w:val="000000"/>
        </w:rPr>
        <w:t xml:space="preserve">This agreement is between </w:t>
      </w:r>
      <w:r w:rsidR="001535B2">
        <w:rPr>
          <w:rFonts w:ascii="Calibri" w:hAnsi="Calibri" w:cs="Arial"/>
          <w:bCs/>
          <w:color w:val="000000"/>
        </w:rPr>
        <w:t>[name of]</w:t>
      </w:r>
      <w:r w:rsidR="0042177C">
        <w:rPr>
          <w:rFonts w:ascii="Calibri" w:hAnsi="Calibri" w:cs="Arial"/>
          <w:bCs/>
          <w:color w:val="000000"/>
        </w:rPr>
        <w:t xml:space="preserve"> </w:t>
      </w:r>
      <w:r w:rsidRPr="00C03816">
        <w:rPr>
          <w:rFonts w:ascii="Calibri" w:hAnsi="Calibri" w:cs="Arial"/>
          <w:bCs/>
          <w:color w:val="000000"/>
        </w:rPr>
        <w:t xml:space="preserve">Parish Council (hereafter referred to as the PC) and </w:t>
      </w:r>
      <w:proofErr w:type="spellStart"/>
      <w:r w:rsidRPr="002D4094">
        <w:rPr>
          <w:rFonts w:ascii="Calibri" w:hAnsi="Calibri" w:cs="Arial"/>
          <w:bCs/>
          <w:i/>
          <w:color w:val="000000"/>
        </w:rPr>
        <w:t>Your</w:t>
      </w:r>
      <w:r w:rsidRPr="00C03816">
        <w:rPr>
          <w:rFonts w:ascii="Calibri" w:hAnsi="Calibri" w:cs="Arial"/>
          <w:bCs/>
          <w:color w:val="000000"/>
        </w:rPr>
        <w:t>locale</w:t>
      </w:r>
      <w:proofErr w:type="spellEnd"/>
      <w:r w:rsidRPr="00C03816">
        <w:rPr>
          <w:rFonts w:ascii="Calibri" w:hAnsi="Calibri" w:cs="Arial"/>
          <w:bCs/>
          <w:color w:val="000000"/>
        </w:rPr>
        <w:t xml:space="preserve"> </w:t>
      </w:r>
      <w:r w:rsidRPr="00C03816">
        <w:rPr>
          <w:rFonts w:ascii="Calibri" w:hAnsi="Calibri" w:cs="Arial"/>
          <w:bCs/>
        </w:rPr>
        <w:t>(hereafter referred to as the Consultant)</w:t>
      </w:r>
    </w:p>
    <w:p w:rsidR="00975097" w:rsidRPr="00E66D5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</w:rPr>
      </w:pPr>
      <w:r w:rsidRPr="00C03816">
        <w:rPr>
          <w:rFonts w:ascii="Calibri" w:hAnsi="Calibri" w:cs="Arial"/>
          <w:bCs/>
          <w:i/>
        </w:rPr>
        <w:t>Purpose:</w:t>
      </w: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C03816">
        <w:rPr>
          <w:rFonts w:ascii="Calibri" w:hAnsi="Calibri" w:cs="Arial"/>
          <w:bCs/>
        </w:rPr>
        <w:t xml:space="preserve">The contract is for the </w:t>
      </w:r>
      <w:r w:rsidR="002817E5" w:rsidRPr="002817E5">
        <w:rPr>
          <w:rFonts w:ascii="Calibri" w:hAnsi="Calibri" w:cs="Arial"/>
          <w:bCs/>
        </w:rPr>
        <w:t>Consultant</w:t>
      </w:r>
      <w:r w:rsidR="009D5E82">
        <w:rPr>
          <w:rFonts w:ascii="Calibri" w:hAnsi="Calibri" w:cs="Arial"/>
          <w:bCs/>
        </w:rPr>
        <w:t xml:space="preserve"> to work with the PC to </w:t>
      </w:r>
      <w:r w:rsidR="001B2FCE">
        <w:rPr>
          <w:rFonts w:ascii="Calibri" w:hAnsi="Calibri" w:cs="Arial"/>
          <w:bCs/>
        </w:rPr>
        <w:t>support the delivery of a</w:t>
      </w:r>
      <w:r w:rsidR="009D5E82">
        <w:rPr>
          <w:rFonts w:ascii="Calibri" w:hAnsi="Calibri" w:cs="Arial"/>
          <w:bCs/>
        </w:rPr>
        <w:t xml:space="preserve"> N</w:t>
      </w:r>
      <w:r w:rsidRPr="00C03816">
        <w:rPr>
          <w:rFonts w:ascii="Calibri" w:hAnsi="Calibri" w:cs="Arial"/>
          <w:bCs/>
        </w:rPr>
        <w:t xml:space="preserve">eighbourhood Plan as per the specification </w:t>
      </w:r>
      <w:r w:rsidR="006835BF">
        <w:rPr>
          <w:rFonts w:ascii="Calibri" w:hAnsi="Calibri" w:cs="Arial"/>
          <w:bCs/>
        </w:rPr>
        <w:t xml:space="preserve">below </w:t>
      </w:r>
      <w:r w:rsidRPr="00C03816">
        <w:rPr>
          <w:rFonts w:ascii="Calibri" w:hAnsi="Calibri" w:cs="Arial"/>
          <w:bCs/>
        </w:rPr>
        <w:t>(hereafter referred to as the Specification).</w:t>
      </w:r>
    </w:p>
    <w:p w:rsidR="00975097" w:rsidRPr="0033329D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  <w:color w:val="000000"/>
        </w:rPr>
      </w:pPr>
      <w:r w:rsidRPr="00C03816">
        <w:rPr>
          <w:rFonts w:ascii="Calibri" w:hAnsi="Calibri" w:cs="Arial"/>
          <w:bCs/>
          <w:i/>
          <w:color w:val="000000"/>
        </w:rPr>
        <w:lastRenderedPageBreak/>
        <w:t>Contract term:</w:t>
      </w:r>
    </w:p>
    <w:p w:rsidR="00E66D56" w:rsidRPr="00E66D56" w:rsidRDefault="00975097" w:rsidP="00BA3BE2">
      <w:pPr>
        <w:jc w:val="both"/>
        <w:rPr>
          <w:rFonts w:ascii="Calibri" w:hAnsi="Calibri"/>
        </w:rPr>
      </w:pPr>
      <w:r w:rsidRPr="00C03816">
        <w:rPr>
          <w:rFonts w:ascii="Calibri" w:hAnsi="Calibri" w:cs="Arial"/>
          <w:bCs/>
          <w:color w:val="000000"/>
        </w:rPr>
        <w:t xml:space="preserve">The contract term is </w:t>
      </w:r>
      <w:r w:rsidR="009D5E82">
        <w:rPr>
          <w:rFonts w:ascii="Calibri" w:hAnsi="Calibri" w:cs="Arial"/>
          <w:bCs/>
          <w:color w:val="000000"/>
        </w:rPr>
        <w:t xml:space="preserve">for the period of the inception </w:t>
      </w:r>
      <w:r w:rsidR="001B2FCE">
        <w:rPr>
          <w:rFonts w:ascii="Calibri" w:hAnsi="Calibri" w:cs="Arial"/>
          <w:bCs/>
          <w:color w:val="000000"/>
        </w:rPr>
        <w:t xml:space="preserve">to the </w:t>
      </w:r>
      <w:r w:rsidR="00F453C7">
        <w:rPr>
          <w:rFonts w:ascii="Calibri" w:hAnsi="Calibri" w:cs="Arial"/>
          <w:bCs/>
          <w:color w:val="000000"/>
        </w:rPr>
        <w:t xml:space="preserve">Making </w:t>
      </w:r>
      <w:r w:rsidR="001B2FCE">
        <w:rPr>
          <w:rFonts w:ascii="Calibri" w:hAnsi="Calibri" w:cs="Arial"/>
          <w:bCs/>
          <w:color w:val="000000"/>
        </w:rPr>
        <w:t xml:space="preserve">of the </w:t>
      </w:r>
      <w:r w:rsidRPr="00C03816">
        <w:rPr>
          <w:rFonts w:ascii="Calibri" w:hAnsi="Calibri" w:cs="Arial"/>
          <w:bCs/>
          <w:color w:val="000000"/>
        </w:rPr>
        <w:t xml:space="preserve">final approved </w:t>
      </w:r>
      <w:r w:rsidR="001B2FCE">
        <w:rPr>
          <w:rFonts w:ascii="Calibri" w:hAnsi="Calibri" w:cs="Arial"/>
          <w:bCs/>
          <w:color w:val="000000"/>
        </w:rPr>
        <w:t>NP</w:t>
      </w:r>
      <w:r w:rsidR="002817E5">
        <w:rPr>
          <w:rFonts w:ascii="Calibri" w:hAnsi="Calibri" w:cs="Arial"/>
          <w:bCs/>
          <w:color w:val="000000"/>
        </w:rPr>
        <w:t xml:space="preserve">. </w:t>
      </w:r>
      <w:r w:rsidR="00E66D56" w:rsidRPr="00C03816">
        <w:rPr>
          <w:rFonts w:ascii="Calibri" w:hAnsi="Calibri"/>
        </w:rPr>
        <w:t xml:space="preserve">A draft programme is attached which identifies the range of </w:t>
      </w:r>
      <w:r w:rsidR="00246286">
        <w:rPr>
          <w:rFonts w:ascii="Calibri" w:hAnsi="Calibri"/>
        </w:rPr>
        <w:t xml:space="preserve">indicative </w:t>
      </w:r>
      <w:r w:rsidR="00E66D56" w:rsidRPr="00C03816">
        <w:rPr>
          <w:rFonts w:ascii="Calibri" w:hAnsi="Calibri"/>
        </w:rPr>
        <w:t xml:space="preserve">tasks to be undertaken. </w:t>
      </w:r>
      <w:r w:rsidR="00E66D56" w:rsidRPr="002817E5">
        <w:rPr>
          <w:rFonts w:ascii="Calibri" w:hAnsi="Calibri"/>
        </w:rPr>
        <w:t>Some</w:t>
      </w:r>
      <w:r w:rsidR="00E66D56" w:rsidRPr="00C03816">
        <w:rPr>
          <w:rFonts w:ascii="Calibri" w:hAnsi="Calibri"/>
        </w:rPr>
        <w:t xml:space="preserve"> of the</w:t>
      </w:r>
      <w:r w:rsidR="001B2FCE">
        <w:rPr>
          <w:rFonts w:ascii="Calibri" w:hAnsi="Calibri"/>
        </w:rPr>
        <w:t>se</w:t>
      </w:r>
      <w:r w:rsidR="00E66D56" w:rsidRPr="00C03816">
        <w:rPr>
          <w:rFonts w:ascii="Calibri" w:hAnsi="Calibri"/>
        </w:rPr>
        <w:t xml:space="preserve"> activities </w:t>
      </w:r>
      <w:r w:rsidR="001B2FCE">
        <w:rPr>
          <w:rFonts w:ascii="Calibri" w:hAnsi="Calibri"/>
        </w:rPr>
        <w:t xml:space="preserve">will require decisions </w:t>
      </w:r>
      <w:r w:rsidR="00F453C7">
        <w:rPr>
          <w:rFonts w:ascii="Calibri" w:hAnsi="Calibri"/>
        </w:rPr>
        <w:t xml:space="preserve">to be made </w:t>
      </w:r>
      <w:r w:rsidR="001B2FCE">
        <w:rPr>
          <w:rFonts w:ascii="Calibri" w:hAnsi="Calibri"/>
        </w:rPr>
        <w:t xml:space="preserve">by the PC </w:t>
      </w:r>
      <w:r w:rsidR="00F453C7">
        <w:rPr>
          <w:rFonts w:ascii="Calibri" w:hAnsi="Calibri"/>
        </w:rPr>
        <w:t xml:space="preserve">or others </w:t>
      </w:r>
      <w:r w:rsidR="001B2FCE">
        <w:rPr>
          <w:rFonts w:ascii="Calibri" w:hAnsi="Calibri"/>
        </w:rPr>
        <w:t xml:space="preserve">which </w:t>
      </w:r>
      <w:r w:rsidR="00E66D56" w:rsidRPr="00C03816">
        <w:rPr>
          <w:rFonts w:ascii="Calibri" w:hAnsi="Calibri"/>
        </w:rPr>
        <w:t xml:space="preserve">are </w:t>
      </w:r>
      <w:r w:rsidR="002D4CB6" w:rsidRPr="00C03816">
        <w:rPr>
          <w:rFonts w:ascii="Calibri" w:hAnsi="Calibri"/>
        </w:rPr>
        <w:t>beyond the control of</w:t>
      </w:r>
      <w:r w:rsidR="002817E5">
        <w:rPr>
          <w:rFonts w:ascii="Calibri" w:hAnsi="Calibri"/>
        </w:rPr>
        <w:t xml:space="preserve"> the </w:t>
      </w:r>
      <w:r w:rsidR="002D4CB6" w:rsidRPr="00C03816">
        <w:rPr>
          <w:rFonts w:ascii="Calibri" w:hAnsi="Calibri"/>
        </w:rPr>
        <w:t xml:space="preserve">Consultant </w:t>
      </w:r>
      <w:r w:rsidR="00E66D56" w:rsidRPr="00C03816">
        <w:rPr>
          <w:rFonts w:ascii="Calibri" w:hAnsi="Calibri"/>
        </w:rPr>
        <w:t>and so the programme is purely indicative</w:t>
      </w:r>
      <w:r w:rsidR="00246286">
        <w:rPr>
          <w:rFonts w:ascii="Calibri" w:hAnsi="Calibri"/>
        </w:rPr>
        <w:t>,</w:t>
      </w:r>
      <w:r w:rsidR="00E66D56" w:rsidRPr="00C03816">
        <w:rPr>
          <w:rFonts w:ascii="Calibri" w:hAnsi="Calibri"/>
        </w:rPr>
        <w:t xml:space="preserve"> </w:t>
      </w:r>
      <w:r w:rsidR="00246286">
        <w:rPr>
          <w:rFonts w:ascii="Calibri" w:hAnsi="Calibri"/>
        </w:rPr>
        <w:t xml:space="preserve">showing </w:t>
      </w:r>
      <w:r w:rsidR="00E66D56" w:rsidRPr="00C03816">
        <w:rPr>
          <w:rFonts w:ascii="Calibri" w:hAnsi="Calibri"/>
        </w:rPr>
        <w:t xml:space="preserve">the timescales </w:t>
      </w:r>
      <w:r w:rsidR="002D4CB6" w:rsidRPr="00C03816">
        <w:rPr>
          <w:rFonts w:ascii="Calibri" w:hAnsi="Calibri"/>
        </w:rPr>
        <w:t xml:space="preserve">and </w:t>
      </w:r>
      <w:r w:rsidR="00246286">
        <w:rPr>
          <w:rFonts w:ascii="Calibri" w:hAnsi="Calibri"/>
        </w:rPr>
        <w:t xml:space="preserve">range of </w:t>
      </w:r>
      <w:r w:rsidR="002D4CB6" w:rsidRPr="00C03816">
        <w:rPr>
          <w:rFonts w:ascii="Calibri" w:hAnsi="Calibri"/>
        </w:rPr>
        <w:t xml:space="preserve">tasks </w:t>
      </w:r>
      <w:r w:rsidR="00E66D56" w:rsidRPr="00C03816">
        <w:rPr>
          <w:rFonts w:ascii="Calibri" w:hAnsi="Calibri"/>
        </w:rPr>
        <w:t>involved.</w:t>
      </w:r>
    </w:p>
    <w:p w:rsidR="00975097" w:rsidRPr="0033329D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  <w:color w:val="000000"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  <w:color w:val="000000"/>
        </w:rPr>
      </w:pPr>
      <w:r w:rsidRPr="00C03816">
        <w:rPr>
          <w:rFonts w:ascii="Calibri" w:hAnsi="Calibri" w:cs="Arial"/>
          <w:bCs/>
          <w:i/>
          <w:color w:val="000000"/>
        </w:rPr>
        <w:t>Contract value:</w:t>
      </w:r>
    </w:p>
    <w:p w:rsidR="00E66D56" w:rsidRDefault="002D4CB6" w:rsidP="00BA3BE2">
      <w:pPr>
        <w:jc w:val="both"/>
        <w:rPr>
          <w:rFonts w:ascii="Calibri" w:hAnsi="Calibri"/>
        </w:rPr>
      </w:pPr>
      <w:r w:rsidRPr="00C03816">
        <w:rPr>
          <w:rFonts w:ascii="Calibri" w:hAnsi="Calibri" w:cs="Arial"/>
          <w:bCs/>
          <w:color w:val="000000"/>
        </w:rPr>
        <w:t>The PC</w:t>
      </w:r>
      <w:r w:rsidR="00975097" w:rsidRPr="00C03816">
        <w:rPr>
          <w:rFonts w:ascii="Calibri" w:hAnsi="Calibri" w:cs="Arial"/>
          <w:bCs/>
          <w:color w:val="000000"/>
        </w:rPr>
        <w:t xml:space="preserve"> has agreed that the indicative value of the contract will </w:t>
      </w:r>
      <w:r w:rsidR="00975097" w:rsidRPr="00E01AFD">
        <w:rPr>
          <w:rFonts w:ascii="Calibri" w:hAnsi="Calibri" w:cs="Arial"/>
          <w:bCs/>
          <w:color w:val="000000"/>
        </w:rPr>
        <w:t xml:space="preserve">be </w:t>
      </w:r>
      <w:r w:rsidR="001B2FCE">
        <w:rPr>
          <w:rFonts w:ascii="Calibri" w:hAnsi="Calibri" w:cs="Arial"/>
          <w:bCs/>
          <w:color w:val="000000"/>
        </w:rPr>
        <w:t xml:space="preserve">a minimum of </w:t>
      </w:r>
      <w:r w:rsidR="00975097" w:rsidRPr="00E01AFD">
        <w:rPr>
          <w:rFonts w:ascii="Calibri" w:hAnsi="Calibri" w:cs="Arial"/>
          <w:bCs/>
          <w:color w:val="000000"/>
        </w:rPr>
        <w:t>£</w:t>
      </w:r>
      <w:proofErr w:type="spellStart"/>
      <w:proofErr w:type="gramStart"/>
      <w:r w:rsidR="00E01AFD" w:rsidRPr="00E01AFD">
        <w:rPr>
          <w:rFonts w:ascii="Calibri" w:hAnsi="Calibri" w:cs="Arial"/>
          <w:bCs/>
          <w:color w:val="000000"/>
        </w:rPr>
        <w:t>xx,xxx</w:t>
      </w:r>
      <w:proofErr w:type="spellEnd"/>
      <w:proofErr w:type="gramEnd"/>
      <w:r w:rsidR="0042177C" w:rsidRPr="00E01AFD">
        <w:rPr>
          <w:rFonts w:ascii="Calibri" w:hAnsi="Calibri" w:cs="Arial"/>
          <w:bCs/>
          <w:color w:val="000000"/>
        </w:rPr>
        <w:t xml:space="preserve"> </w:t>
      </w:r>
      <w:r w:rsidR="00826BBC">
        <w:rPr>
          <w:rFonts w:ascii="Calibri" w:hAnsi="Calibri" w:cs="Arial"/>
          <w:bCs/>
          <w:color w:val="000000"/>
        </w:rPr>
        <w:t xml:space="preserve">paid to  </w:t>
      </w:r>
      <w:proofErr w:type="spellStart"/>
      <w:r w:rsidR="00826BBC">
        <w:rPr>
          <w:rFonts w:ascii="Calibri" w:hAnsi="Calibri" w:cs="Arial"/>
          <w:bCs/>
          <w:color w:val="000000"/>
        </w:rPr>
        <w:t>Your</w:t>
      </w:r>
      <w:r w:rsidR="001B2FCE">
        <w:rPr>
          <w:rFonts w:ascii="Calibri" w:hAnsi="Calibri" w:cs="Arial"/>
          <w:bCs/>
          <w:color w:val="000000"/>
        </w:rPr>
        <w:t>Locale</w:t>
      </w:r>
      <w:proofErr w:type="spellEnd"/>
      <w:r w:rsidR="001B2FCE">
        <w:rPr>
          <w:rFonts w:ascii="Calibri" w:hAnsi="Calibri" w:cs="Arial"/>
          <w:bCs/>
          <w:color w:val="000000"/>
        </w:rPr>
        <w:t>, ex</w:t>
      </w:r>
      <w:r w:rsidR="0042177C" w:rsidRPr="00E01AFD">
        <w:rPr>
          <w:rFonts w:ascii="Calibri" w:hAnsi="Calibri" w:cs="Arial"/>
          <w:bCs/>
          <w:color w:val="000000"/>
        </w:rPr>
        <w:t>cluding</w:t>
      </w:r>
      <w:r w:rsidR="001B2FCE">
        <w:rPr>
          <w:rFonts w:ascii="Calibri" w:hAnsi="Calibri" w:cs="Arial"/>
          <w:bCs/>
          <w:color w:val="000000"/>
        </w:rPr>
        <w:t xml:space="preserve"> the additional </w:t>
      </w:r>
      <w:r w:rsidR="001535B2" w:rsidRPr="00E01AFD">
        <w:rPr>
          <w:rFonts w:ascii="Calibri" w:hAnsi="Calibri" w:cs="Arial"/>
          <w:bCs/>
          <w:color w:val="000000"/>
        </w:rPr>
        <w:t>relevant</w:t>
      </w:r>
      <w:r w:rsidR="0042177C" w:rsidRPr="00E01AFD">
        <w:rPr>
          <w:rFonts w:ascii="Calibri" w:hAnsi="Calibri" w:cs="Arial"/>
          <w:bCs/>
          <w:color w:val="000000"/>
        </w:rPr>
        <w:t xml:space="preserve"> costs incurred by the PC</w:t>
      </w:r>
      <w:r w:rsidR="001B2FCE">
        <w:rPr>
          <w:rFonts w:ascii="Calibri" w:hAnsi="Calibri" w:cs="Arial"/>
          <w:bCs/>
          <w:color w:val="000000"/>
        </w:rPr>
        <w:t>.</w:t>
      </w:r>
      <w:r w:rsidR="00E66D56" w:rsidRPr="00C03816">
        <w:rPr>
          <w:rFonts w:ascii="Calibri" w:hAnsi="Calibri" w:cs="Arial"/>
          <w:bCs/>
          <w:color w:val="000000"/>
        </w:rPr>
        <w:t xml:space="preserve"> </w:t>
      </w:r>
      <w:r w:rsidR="00E66D56" w:rsidRPr="00C03816">
        <w:rPr>
          <w:rFonts w:ascii="Calibri" w:hAnsi="Calibri"/>
        </w:rPr>
        <w:t>The work to be undertaken is dependent o</w:t>
      </w:r>
      <w:r w:rsidR="009D5E82">
        <w:rPr>
          <w:rFonts w:ascii="Calibri" w:hAnsi="Calibri"/>
        </w:rPr>
        <w:t xml:space="preserve">n securing grant funding </w:t>
      </w:r>
      <w:r w:rsidR="001B2FCE">
        <w:rPr>
          <w:rFonts w:ascii="Calibri" w:hAnsi="Calibri"/>
        </w:rPr>
        <w:t xml:space="preserve">and will </w:t>
      </w:r>
      <w:r w:rsidR="00246286">
        <w:rPr>
          <w:rFonts w:ascii="Calibri" w:hAnsi="Calibri"/>
        </w:rPr>
        <w:t xml:space="preserve">also </w:t>
      </w:r>
      <w:r w:rsidR="001B2FCE">
        <w:rPr>
          <w:rFonts w:ascii="Calibri" w:hAnsi="Calibri"/>
        </w:rPr>
        <w:t xml:space="preserve">require </w:t>
      </w:r>
      <w:r w:rsidR="009D5E82">
        <w:rPr>
          <w:rFonts w:ascii="Calibri" w:hAnsi="Calibri"/>
        </w:rPr>
        <w:t>in</w:t>
      </w:r>
      <w:r w:rsidR="00965D67">
        <w:rPr>
          <w:rFonts w:ascii="Calibri" w:hAnsi="Calibri"/>
        </w:rPr>
        <w:t xml:space="preserve"> </w:t>
      </w:r>
      <w:r w:rsidR="009D5E82">
        <w:rPr>
          <w:rFonts w:ascii="Calibri" w:hAnsi="Calibri"/>
        </w:rPr>
        <w:t>kind contribution</w:t>
      </w:r>
      <w:r w:rsidR="001B2FCE">
        <w:rPr>
          <w:rFonts w:ascii="Calibri" w:hAnsi="Calibri"/>
        </w:rPr>
        <w:t>s</w:t>
      </w:r>
      <w:r w:rsidR="009D5E82">
        <w:rPr>
          <w:rFonts w:ascii="Calibri" w:hAnsi="Calibri"/>
        </w:rPr>
        <w:t xml:space="preserve"> of Councillor time, Clerk hours and </w:t>
      </w:r>
      <w:r w:rsidR="001B2FCE">
        <w:rPr>
          <w:rFonts w:ascii="Calibri" w:hAnsi="Calibri"/>
        </w:rPr>
        <w:t xml:space="preserve">the use of </w:t>
      </w:r>
      <w:r w:rsidR="009D5E82">
        <w:rPr>
          <w:rFonts w:ascii="Calibri" w:hAnsi="Calibri"/>
        </w:rPr>
        <w:t>venue</w:t>
      </w:r>
      <w:r w:rsidR="001B2FCE">
        <w:rPr>
          <w:rFonts w:ascii="Calibri" w:hAnsi="Calibri"/>
        </w:rPr>
        <w:t xml:space="preserve">s </w:t>
      </w:r>
      <w:r w:rsidR="00E66D56" w:rsidRPr="00C03816">
        <w:rPr>
          <w:rFonts w:ascii="Calibri" w:hAnsi="Calibri"/>
        </w:rPr>
        <w:t xml:space="preserve">to be </w:t>
      </w:r>
      <w:r w:rsidRPr="00C03816">
        <w:rPr>
          <w:rFonts w:ascii="Calibri" w:hAnsi="Calibri"/>
        </w:rPr>
        <w:t xml:space="preserve">provided by </w:t>
      </w:r>
      <w:r w:rsidR="00135484">
        <w:rPr>
          <w:rFonts w:ascii="Calibri" w:hAnsi="Calibri"/>
        </w:rPr>
        <w:t>the</w:t>
      </w:r>
      <w:r w:rsidRPr="00C03816">
        <w:rPr>
          <w:rFonts w:ascii="Calibri" w:hAnsi="Calibri"/>
        </w:rPr>
        <w:t xml:space="preserve"> PC</w:t>
      </w:r>
      <w:r w:rsidR="00E66D56" w:rsidRPr="00C03816">
        <w:rPr>
          <w:rFonts w:ascii="Calibri" w:hAnsi="Calibri"/>
        </w:rPr>
        <w:t>.</w:t>
      </w:r>
      <w:r w:rsidR="006835BF">
        <w:rPr>
          <w:rFonts w:ascii="Calibri" w:hAnsi="Calibri"/>
        </w:rPr>
        <w:t xml:space="preserve"> Success in achieving further funding will enable the Plan to achieve an enhanced level of </w:t>
      </w:r>
      <w:r w:rsidR="00BC204C">
        <w:rPr>
          <w:rFonts w:ascii="Calibri" w:hAnsi="Calibri"/>
        </w:rPr>
        <w:t>outcomes</w:t>
      </w:r>
      <w:r w:rsidR="006835BF">
        <w:rPr>
          <w:rFonts w:ascii="Calibri" w:hAnsi="Calibri"/>
        </w:rPr>
        <w:t>.</w:t>
      </w:r>
    </w:p>
    <w:p w:rsidR="00617575" w:rsidRPr="0033329D" w:rsidRDefault="00617575" w:rsidP="00BA3BE2">
      <w:pPr>
        <w:jc w:val="both"/>
        <w:rPr>
          <w:rFonts w:ascii="Calibri" w:hAnsi="Calibri"/>
          <w:sz w:val="16"/>
          <w:szCs w:val="16"/>
        </w:rPr>
      </w:pPr>
    </w:p>
    <w:p w:rsidR="00617575" w:rsidRPr="00135484" w:rsidRDefault="00617575" w:rsidP="00BA3BE2">
      <w:pPr>
        <w:jc w:val="both"/>
        <w:rPr>
          <w:rFonts w:ascii="Calibri" w:hAnsi="Calibri"/>
          <w:i/>
        </w:rPr>
      </w:pPr>
      <w:r w:rsidRPr="00135484">
        <w:rPr>
          <w:rFonts w:ascii="Calibri" w:hAnsi="Calibri"/>
          <w:i/>
        </w:rPr>
        <w:t>Payment</w:t>
      </w:r>
    </w:p>
    <w:p w:rsidR="00617575" w:rsidRPr="00E66D56" w:rsidRDefault="00025319" w:rsidP="00BA3BE2">
      <w:pPr>
        <w:jc w:val="both"/>
        <w:rPr>
          <w:rFonts w:ascii="Calibri" w:hAnsi="Calibri"/>
        </w:rPr>
      </w:pPr>
      <w:r>
        <w:rPr>
          <w:rFonts w:ascii="Calibri" w:hAnsi="Calibri"/>
        </w:rPr>
        <w:t>The C</w:t>
      </w:r>
      <w:r w:rsidR="00C03816">
        <w:rPr>
          <w:rFonts w:ascii="Calibri" w:hAnsi="Calibri"/>
        </w:rPr>
        <w:t>onsultant's fee</w:t>
      </w:r>
      <w:r w:rsidR="00617575" w:rsidRPr="00C03816">
        <w:rPr>
          <w:rFonts w:ascii="Calibri" w:hAnsi="Calibri"/>
        </w:rPr>
        <w:t xml:space="preserve"> for undertaking the work described above will be contained within the grant funding received</w:t>
      </w:r>
      <w:r w:rsidR="001B2FCE">
        <w:rPr>
          <w:rFonts w:ascii="Calibri" w:hAnsi="Calibri"/>
        </w:rPr>
        <w:t xml:space="preserve"> at a</w:t>
      </w:r>
      <w:r w:rsidR="00246286">
        <w:rPr>
          <w:rFonts w:ascii="Calibri" w:hAnsi="Calibri"/>
        </w:rPr>
        <w:t xml:space="preserve"> </w:t>
      </w:r>
      <w:r w:rsidR="001B2FCE">
        <w:rPr>
          <w:rFonts w:ascii="Calibri" w:hAnsi="Calibri"/>
        </w:rPr>
        <w:t>minimum of £XXX</w:t>
      </w:r>
      <w:r w:rsidR="00617575" w:rsidRPr="00C03816">
        <w:rPr>
          <w:rFonts w:ascii="Calibri" w:hAnsi="Calibri"/>
        </w:rPr>
        <w:t>. A reduction in the grant awarded will result in a re</w:t>
      </w:r>
      <w:r w:rsidR="00CC27C1">
        <w:rPr>
          <w:rFonts w:ascii="Calibri" w:hAnsi="Calibri"/>
        </w:rPr>
        <w:t>view</w:t>
      </w:r>
      <w:r w:rsidR="00246286">
        <w:rPr>
          <w:rFonts w:ascii="Calibri" w:hAnsi="Calibri"/>
        </w:rPr>
        <w:t xml:space="preserve"> </w:t>
      </w:r>
      <w:r w:rsidR="00617575" w:rsidRPr="00C03816">
        <w:rPr>
          <w:rFonts w:ascii="Calibri" w:hAnsi="Calibri"/>
        </w:rPr>
        <w:t>of the tasks to be undertaken and a revised range of activiti</w:t>
      </w:r>
      <w:r w:rsidR="002D4CB6" w:rsidRPr="00C03816">
        <w:rPr>
          <w:rFonts w:ascii="Calibri" w:hAnsi="Calibri"/>
        </w:rPr>
        <w:t>es to be agreed with the PC.</w:t>
      </w:r>
    </w:p>
    <w:p w:rsidR="00E66D56" w:rsidRPr="0033329D" w:rsidRDefault="00E66D56" w:rsidP="00BA3BE2">
      <w:pPr>
        <w:jc w:val="both"/>
        <w:rPr>
          <w:rFonts w:ascii="Calibri" w:hAnsi="Calibri"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  <w:color w:val="000000"/>
        </w:rPr>
      </w:pPr>
      <w:r w:rsidRPr="00C03816">
        <w:rPr>
          <w:rFonts w:ascii="Calibri" w:hAnsi="Calibri" w:cs="Arial"/>
          <w:bCs/>
          <w:i/>
          <w:color w:val="000000"/>
        </w:rPr>
        <w:t>Invoicing:</w:t>
      </w:r>
    </w:p>
    <w:p w:rsidR="00975097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C03816">
        <w:rPr>
          <w:rFonts w:ascii="Calibri" w:hAnsi="Calibri" w:cs="Arial"/>
          <w:bCs/>
        </w:rPr>
        <w:t>Invoicing will be done on a</w:t>
      </w:r>
      <w:r w:rsidR="00617575" w:rsidRPr="00C03816">
        <w:rPr>
          <w:rFonts w:ascii="Calibri" w:hAnsi="Calibri" w:cs="Arial"/>
          <w:bCs/>
        </w:rPr>
        <w:t xml:space="preserve"> </w:t>
      </w:r>
      <w:proofErr w:type="spellStart"/>
      <w:r w:rsidR="00F453C7">
        <w:rPr>
          <w:rFonts w:ascii="Calibri" w:hAnsi="Calibri" w:cs="Arial"/>
          <w:bCs/>
        </w:rPr>
        <w:t>regular</w:t>
      </w:r>
      <w:r w:rsidRPr="00C03816">
        <w:rPr>
          <w:rFonts w:ascii="Calibri" w:hAnsi="Calibri" w:cs="Arial"/>
          <w:bCs/>
        </w:rPr>
        <w:t>basis</w:t>
      </w:r>
      <w:proofErr w:type="spellEnd"/>
      <w:r w:rsidRPr="00C03816">
        <w:rPr>
          <w:rFonts w:ascii="Calibri" w:hAnsi="Calibri" w:cs="Arial"/>
          <w:bCs/>
        </w:rPr>
        <w:t xml:space="preserve"> </w:t>
      </w:r>
      <w:r w:rsidR="00617575" w:rsidRPr="00C03816">
        <w:rPr>
          <w:rFonts w:ascii="Calibri" w:hAnsi="Calibri" w:cs="Arial"/>
          <w:bCs/>
        </w:rPr>
        <w:t>in a</w:t>
      </w:r>
      <w:bookmarkStart w:id="0" w:name="_GoBack"/>
      <w:bookmarkEnd w:id="0"/>
      <w:r w:rsidR="00617575" w:rsidRPr="00C03816">
        <w:rPr>
          <w:rFonts w:ascii="Calibri" w:hAnsi="Calibri" w:cs="Arial"/>
          <w:bCs/>
        </w:rPr>
        <w:t xml:space="preserve">rrears </w:t>
      </w:r>
      <w:r w:rsidRPr="00C03816">
        <w:rPr>
          <w:rFonts w:ascii="Calibri" w:hAnsi="Calibri" w:cs="Arial"/>
          <w:bCs/>
        </w:rPr>
        <w:t xml:space="preserve">and </w:t>
      </w:r>
      <w:r w:rsidR="00246286">
        <w:rPr>
          <w:rFonts w:ascii="Calibri" w:hAnsi="Calibri" w:cs="Arial"/>
          <w:bCs/>
        </w:rPr>
        <w:t xml:space="preserve">be </w:t>
      </w:r>
      <w:r w:rsidR="00617575" w:rsidRPr="00C03816">
        <w:rPr>
          <w:rFonts w:ascii="Calibri" w:hAnsi="Calibri"/>
        </w:rPr>
        <w:t>lin</w:t>
      </w:r>
      <w:r w:rsidR="00A7253D" w:rsidRPr="00C03816">
        <w:rPr>
          <w:rFonts w:ascii="Calibri" w:hAnsi="Calibri"/>
        </w:rPr>
        <w:t xml:space="preserve">ked directly to the agreed work </w:t>
      </w:r>
      <w:r w:rsidR="00617575" w:rsidRPr="00C03816">
        <w:rPr>
          <w:rFonts w:ascii="Calibri" w:hAnsi="Calibri"/>
        </w:rPr>
        <w:t>programme</w:t>
      </w:r>
      <w:r w:rsidR="0042177C">
        <w:rPr>
          <w:rFonts w:ascii="Calibri" w:hAnsi="Calibri"/>
        </w:rPr>
        <w:t xml:space="preserve"> and will include VAT which the PC will be able to reclaim</w:t>
      </w:r>
      <w:r w:rsidR="00617575" w:rsidRPr="00C03816">
        <w:rPr>
          <w:rFonts w:ascii="Calibri" w:hAnsi="Calibri" w:cs="Arial"/>
          <w:bCs/>
        </w:rPr>
        <w:t xml:space="preserve">.  </w:t>
      </w:r>
      <w:r w:rsidR="00135484">
        <w:rPr>
          <w:rFonts w:ascii="Calibri" w:hAnsi="Calibri" w:cs="Arial"/>
          <w:bCs/>
        </w:rPr>
        <w:t>A</w:t>
      </w:r>
      <w:r w:rsidRPr="00C03816">
        <w:rPr>
          <w:rFonts w:ascii="Calibri" w:hAnsi="Calibri" w:cs="Arial"/>
          <w:bCs/>
        </w:rPr>
        <w:t xml:space="preserve"> VAT </w:t>
      </w:r>
      <w:r w:rsidR="001B2FCE">
        <w:rPr>
          <w:rFonts w:ascii="Calibri" w:hAnsi="Calibri" w:cs="Arial"/>
          <w:bCs/>
        </w:rPr>
        <w:t xml:space="preserve">inclusive </w:t>
      </w:r>
      <w:r w:rsidRPr="00C03816">
        <w:rPr>
          <w:rFonts w:ascii="Calibri" w:hAnsi="Calibri" w:cs="Arial"/>
          <w:bCs/>
        </w:rPr>
        <w:t>invoice will be issued</w:t>
      </w:r>
      <w:r w:rsidR="00025319">
        <w:rPr>
          <w:rFonts w:ascii="Calibri" w:hAnsi="Calibri" w:cs="Arial"/>
          <w:bCs/>
        </w:rPr>
        <w:t xml:space="preserve"> by the Consultant</w:t>
      </w:r>
      <w:r w:rsidRPr="00C03816">
        <w:rPr>
          <w:rFonts w:ascii="Calibri" w:hAnsi="Calibri" w:cs="Arial"/>
          <w:bCs/>
        </w:rPr>
        <w:t>.</w:t>
      </w:r>
    </w:p>
    <w:p w:rsidR="00975097" w:rsidRPr="0033329D" w:rsidRDefault="00975097" w:rsidP="00BA3BE2">
      <w:pPr>
        <w:jc w:val="both"/>
        <w:rPr>
          <w:rFonts w:ascii="Calibri" w:hAnsi="Calibri"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</w:rPr>
      </w:pPr>
      <w:r w:rsidRPr="00C03816">
        <w:rPr>
          <w:rFonts w:ascii="Calibri" w:hAnsi="Calibri" w:cs="Arial"/>
          <w:bCs/>
          <w:i/>
        </w:rPr>
        <w:t>Standard of service provision:</w:t>
      </w:r>
    </w:p>
    <w:p w:rsidR="00975097" w:rsidRPr="00E66D5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C03816">
        <w:rPr>
          <w:rFonts w:ascii="Calibri" w:hAnsi="Calibri" w:cs="Arial"/>
          <w:bCs/>
        </w:rPr>
        <w:t xml:space="preserve">The Consultant </w:t>
      </w:r>
      <w:r w:rsidR="001B2FCE">
        <w:rPr>
          <w:rFonts w:ascii="Calibri" w:hAnsi="Calibri" w:cs="Arial"/>
          <w:bCs/>
        </w:rPr>
        <w:t>will</w:t>
      </w:r>
      <w:r w:rsidRPr="00C03816">
        <w:rPr>
          <w:rFonts w:ascii="Calibri" w:hAnsi="Calibri" w:cs="Arial"/>
          <w:bCs/>
        </w:rPr>
        <w:t xml:space="preserve"> carry out all work in accordance with the Specification</w:t>
      </w:r>
      <w:r w:rsidR="00135484">
        <w:rPr>
          <w:rFonts w:ascii="Calibri" w:hAnsi="Calibri" w:cs="Arial"/>
          <w:bCs/>
        </w:rPr>
        <w:t>, below</w:t>
      </w:r>
      <w:r w:rsidR="00373E1C">
        <w:rPr>
          <w:rFonts w:ascii="Calibri" w:hAnsi="Calibri" w:cs="Arial"/>
          <w:bCs/>
        </w:rPr>
        <w:t xml:space="preserve">, </w:t>
      </w:r>
      <w:r w:rsidR="00135484">
        <w:rPr>
          <w:rFonts w:ascii="Calibri" w:hAnsi="Calibri" w:cs="Arial"/>
          <w:bCs/>
        </w:rPr>
        <w:t>as amended with prior agreement of the PC</w:t>
      </w:r>
      <w:r w:rsidR="001B2FCE">
        <w:rPr>
          <w:rFonts w:ascii="Calibri" w:hAnsi="Calibri" w:cs="Arial"/>
          <w:bCs/>
        </w:rPr>
        <w:t xml:space="preserve"> and consultant</w:t>
      </w:r>
      <w:r w:rsidRPr="00C03816">
        <w:rPr>
          <w:rFonts w:ascii="Calibri" w:hAnsi="Calibri" w:cs="Arial"/>
          <w:bCs/>
        </w:rPr>
        <w:t>. All work carried out under this contract</w:t>
      </w:r>
      <w:r w:rsidR="001B2FCE">
        <w:rPr>
          <w:rFonts w:ascii="Calibri" w:hAnsi="Calibri" w:cs="Arial"/>
          <w:bCs/>
        </w:rPr>
        <w:t xml:space="preserve"> will fully</w:t>
      </w:r>
      <w:r w:rsidR="00373E1C">
        <w:rPr>
          <w:rFonts w:ascii="Calibri" w:hAnsi="Calibri" w:cs="Arial"/>
          <w:bCs/>
        </w:rPr>
        <w:t xml:space="preserve"> deliver</w:t>
      </w:r>
      <w:r w:rsidRPr="00C03816">
        <w:rPr>
          <w:rFonts w:ascii="Calibri" w:hAnsi="Calibri" w:cs="Arial"/>
          <w:bCs/>
        </w:rPr>
        <w:t xml:space="preserve"> the specification </w:t>
      </w:r>
      <w:r w:rsidR="00373E1C">
        <w:rPr>
          <w:rFonts w:ascii="Calibri" w:hAnsi="Calibri" w:cs="Arial"/>
          <w:bCs/>
        </w:rPr>
        <w:t>to the satisfaction of the PC.</w:t>
      </w:r>
      <w:r w:rsidRPr="00C03816">
        <w:rPr>
          <w:rFonts w:ascii="Calibri" w:hAnsi="Calibri" w:cs="Arial"/>
          <w:bCs/>
        </w:rPr>
        <w:t xml:space="preserve"> If, in the opinion of </w:t>
      </w:r>
      <w:r w:rsidR="00135484">
        <w:rPr>
          <w:rFonts w:ascii="Calibri" w:hAnsi="Calibri" w:cs="Arial"/>
          <w:bCs/>
        </w:rPr>
        <w:t>the</w:t>
      </w:r>
      <w:r w:rsidRPr="00C03816">
        <w:rPr>
          <w:rFonts w:ascii="Calibri" w:hAnsi="Calibri" w:cs="Arial"/>
          <w:bCs/>
        </w:rPr>
        <w:t xml:space="preserve"> PC, work is not carried out in accordance with the Specification it will advise the </w:t>
      </w:r>
      <w:proofErr w:type="gramStart"/>
      <w:r w:rsidRPr="00C03816">
        <w:rPr>
          <w:rFonts w:ascii="Calibri" w:hAnsi="Calibri" w:cs="Arial"/>
          <w:bCs/>
        </w:rPr>
        <w:t>Consultant  in</w:t>
      </w:r>
      <w:proofErr w:type="gramEnd"/>
      <w:r w:rsidRPr="00C03816">
        <w:rPr>
          <w:rFonts w:ascii="Calibri" w:hAnsi="Calibri" w:cs="Arial"/>
          <w:bCs/>
        </w:rPr>
        <w:t xml:space="preserve"> writing (</w:t>
      </w:r>
      <w:r w:rsidR="00C03816">
        <w:rPr>
          <w:rFonts w:ascii="Calibri" w:hAnsi="Calibri" w:cs="Arial"/>
          <w:bCs/>
        </w:rPr>
        <w:t>email</w:t>
      </w:r>
      <w:r w:rsidRPr="00C03816">
        <w:rPr>
          <w:rFonts w:ascii="Calibri" w:hAnsi="Calibri" w:cs="Arial"/>
          <w:bCs/>
        </w:rPr>
        <w:t xml:space="preserve"> acceptable) as soon as possible after the work has been carried out</w:t>
      </w:r>
      <w:r w:rsidR="00373E1C">
        <w:rPr>
          <w:rFonts w:ascii="Calibri" w:hAnsi="Calibri" w:cs="Arial"/>
          <w:bCs/>
        </w:rPr>
        <w:t xml:space="preserve"> and remediation measures will be undertaken by the consultant.</w:t>
      </w:r>
    </w:p>
    <w:p w:rsidR="00975097" w:rsidRPr="0033329D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</w:rPr>
      </w:pPr>
      <w:r w:rsidRPr="00C03816">
        <w:rPr>
          <w:rFonts w:ascii="Calibri" w:hAnsi="Calibri" w:cs="Arial"/>
          <w:bCs/>
          <w:i/>
        </w:rPr>
        <w:t>Liaison:</w:t>
      </w:r>
    </w:p>
    <w:p w:rsidR="00975097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C03816">
        <w:rPr>
          <w:rFonts w:ascii="Calibri" w:hAnsi="Calibri" w:cs="Arial"/>
          <w:bCs/>
        </w:rPr>
        <w:t xml:space="preserve">The PC </w:t>
      </w:r>
      <w:r w:rsidR="00BC204C">
        <w:rPr>
          <w:rFonts w:ascii="Calibri" w:hAnsi="Calibri" w:cs="Arial"/>
          <w:bCs/>
        </w:rPr>
        <w:t>is advised to appoint</w:t>
      </w:r>
      <w:r w:rsidRPr="00C03816">
        <w:rPr>
          <w:rFonts w:ascii="Calibri" w:hAnsi="Calibri" w:cs="Arial"/>
          <w:bCs/>
        </w:rPr>
        <w:t xml:space="preserve"> a </w:t>
      </w:r>
      <w:r w:rsidR="00373E1C">
        <w:rPr>
          <w:rFonts w:ascii="Calibri" w:hAnsi="Calibri" w:cs="Arial"/>
          <w:bCs/>
        </w:rPr>
        <w:t xml:space="preserve">NP </w:t>
      </w:r>
      <w:r w:rsidRPr="00C03816">
        <w:rPr>
          <w:rFonts w:ascii="Calibri" w:hAnsi="Calibri" w:cs="Arial"/>
          <w:bCs/>
        </w:rPr>
        <w:t>Stee</w:t>
      </w:r>
      <w:r w:rsidR="00135484">
        <w:rPr>
          <w:rFonts w:ascii="Calibri" w:hAnsi="Calibri" w:cs="Arial"/>
          <w:bCs/>
        </w:rPr>
        <w:t>ring Group to lead the activity</w:t>
      </w:r>
      <w:r w:rsidRPr="00C03816">
        <w:rPr>
          <w:rFonts w:ascii="Calibri" w:hAnsi="Calibri" w:cs="Arial"/>
          <w:bCs/>
        </w:rPr>
        <w:t xml:space="preserve"> and liaise with the Consultant as necessary to </w:t>
      </w:r>
      <w:proofErr w:type="gramStart"/>
      <w:r w:rsidRPr="00C03816">
        <w:rPr>
          <w:rFonts w:ascii="Calibri" w:hAnsi="Calibri" w:cs="Arial"/>
          <w:bCs/>
        </w:rPr>
        <w:t xml:space="preserve">discuss  </w:t>
      </w:r>
      <w:r w:rsidR="00373E1C">
        <w:rPr>
          <w:rFonts w:ascii="Calibri" w:hAnsi="Calibri" w:cs="Arial"/>
          <w:bCs/>
        </w:rPr>
        <w:t>implementation</w:t>
      </w:r>
      <w:proofErr w:type="gramEnd"/>
      <w:r w:rsidR="00373E1C">
        <w:rPr>
          <w:rFonts w:ascii="Calibri" w:hAnsi="Calibri" w:cs="Arial"/>
          <w:bCs/>
        </w:rPr>
        <w:t xml:space="preserve"> </w:t>
      </w:r>
      <w:r w:rsidRPr="00C03816">
        <w:rPr>
          <w:rFonts w:ascii="Calibri" w:hAnsi="Calibri" w:cs="Arial"/>
          <w:bCs/>
        </w:rPr>
        <w:t xml:space="preserve">of this agreement.  </w:t>
      </w:r>
      <w:r w:rsidR="00373E1C">
        <w:rPr>
          <w:rFonts w:ascii="Calibri" w:hAnsi="Calibri" w:cs="Arial"/>
          <w:bCs/>
        </w:rPr>
        <w:t xml:space="preserve">A member of the </w:t>
      </w:r>
      <w:proofErr w:type="spellStart"/>
      <w:r w:rsidR="00373E1C">
        <w:rPr>
          <w:rFonts w:ascii="Calibri" w:hAnsi="Calibri" w:cs="Arial"/>
          <w:bCs/>
        </w:rPr>
        <w:t>t</w:t>
      </w:r>
      <w:r w:rsidRPr="00C03816">
        <w:rPr>
          <w:rFonts w:ascii="Calibri" w:hAnsi="Calibri" w:cs="Arial"/>
          <w:bCs/>
        </w:rPr>
        <w:t>he</w:t>
      </w:r>
      <w:proofErr w:type="spellEnd"/>
      <w:r w:rsidRPr="00C03816">
        <w:rPr>
          <w:rFonts w:ascii="Calibri" w:hAnsi="Calibri" w:cs="Arial"/>
          <w:bCs/>
        </w:rPr>
        <w:t xml:space="preserve"> Consultant</w:t>
      </w:r>
      <w:r w:rsidR="00373E1C">
        <w:rPr>
          <w:rFonts w:ascii="Calibri" w:hAnsi="Calibri" w:cs="Arial"/>
          <w:bCs/>
        </w:rPr>
        <w:t>s team</w:t>
      </w:r>
      <w:r w:rsidRPr="00C03816">
        <w:rPr>
          <w:rFonts w:ascii="Calibri" w:hAnsi="Calibri" w:cs="Arial"/>
          <w:bCs/>
        </w:rPr>
        <w:t xml:space="preserve"> will be required to attend meetings of the Steering Group</w:t>
      </w:r>
      <w:r w:rsidR="00BC204C">
        <w:rPr>
          <w:rFonts w:ascii="Calibri" w:hAnsi="Calibri" w:cs="Arial"/>
          <w:bCs/>
        </w:rPr>
        <w:t xml:space="preserve"> once constituted</w:t>
      </w:r>
      <w:r w:rsidR="00377A34">
        <w:rPr>
          <w:rFonts w:ascii="Calibri" w:hAnsi="Calibri" w:cs="Arial"/>
          <w:bCs/>
        </w:rPr>
        <w:t>.</w:t>
      </w:r>
    </w:p>
    <w:p w:rsidR="00377A34" w:rsidRPr="0033329D" w:rsidRDefault="00377A34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</w:rPr>
      </w:pPr>
      <w:r w:rsidRPr="00C03816">
        <w:rPr>
          <w:rFonts w:ascii="Calibri" w:hAnsi="Calibri" w:cs="Arial"/>
          <w:bCs/>
          <w:i/>
        </w:rPr>
        <w:t>Sub-contracting</w:t>
      </w:r>
    </w:p>
    <w:p w:rsidR="00975097" w:rsidRPr="00C03816" w:rsidRDefault="00E66D56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C03816">
        <w:rPr>
          <w:rFonts w:ascii="Calibri" w:hAnsi="Calibri" w:cs="Arial"/>
          <w:bCs/>
        </w:rPr>
        <w:t>The Consultant</w:t>
      </w:r>
      <w:r w:rsidR="00025319">
        <w:rPr>
          <w:rFonts w:ascii="Calibri" w:hAnsi="Calibri" w:cs="Arial"/>
          <w:bCs/>
        </w:rPr>
        <w:t xml:space="preserve"> wil</w:t>
      </w:r>
      <w:r w:rsidR="00BF2528">
        <w:rPr>
          <w:rFonts w:ascii="Calibri" w:hAnsi="Calibri" w:cs="Arial"/>
          <w:bCs/>
        </w:rPr>
        <w:t xml:space="preserve">l not generally subcontract </w:t>
      </w:r>
      <w:r w:rsidR="00025319">
        <w:rPr>
          <w:rFonts w:ascii="Calibri" w:hAnsi="Calibri" w:cs="Arial"/>
          <w:bCs/>
        </w:rPr>
        <w:t>any portion</w:t>
      </w:r>
      <w:r w:rsidR="00BF2528">
        <w:rPr>
          <w:rFonts w:ascii="Calibri" w:hAnsi="Calibri" w:cs="Arial"/>
          <w:bCs/>
        </w:rPr>
        <w:t xml:space="preserve"> of </w:t>
      </w:r>
      <w:r w:rsidR="002D4094">
        <w:rPr>
          <w:rFonts w:ascii="Calibri" w:hAnsi="Calibri" w:cs="Arial"/>
          <w:bCs/>
        </w:rPr>
        <w:t>t</w:t>
      </w:r>
      <w:r w:rsidR="00BF2528">
        <w:rPr>
          <w:rFonts w:ascii="Calibri" w:hAnsi="Calibri" w:cs="Arial"/>
          <w:bCs/>
        </w:rPr>
        <w:t xml:space="preserve">his contract and only </w:t>
      </w:r>
      <w:r w:rsidR="00025319">
        <w:rPr>
          <w:rFonts w:ascii="Calibri" w:hAnsi="Calibri" w:cs="Arial"/>
          <w:bCs/>
        </w:rPr>
        <w:t xml:space="preserve">when it has the </w:t>
      </w:r>
      <w:r w:rsidR="00975097" w:rsidRPr="00C03816">
        <w:rPr>
          <w:rFonts w:ascii="Calibri" w:hAnsi="Calibri" w:cs="Arial"/>
          <w:bCs/>
        </w:rPr>
        <w:t xml:space="preserve">approval of </w:t>
      </w:r>
      <w:r w:rsidR="00135484">
        <w:rPr>
          <w:rFonts w:ascii="Calibri" w:hAnsi="Calibri" w:cs="Arial"/>
          <w:bCs/>
        </w:rPr>
        <w:t xml:space="preserve">the </w:t>
      </w:r>
      <w:r w:rsidR="00975097" w:rsidRPr="00C03816">
        <w:rPr>
          <w:rFonts w:ascii="Calibri" w:hAnsi="Calibri" w:cs="Arial"/>
          <w:bCs/>
        </w:rPr>
        <w:t xml:space="preserve">PC to do this. </w:t>
      </w:r>
    </w:p>
    <w:p w:rsidR="00975097" w:rsidRPr="0033329D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</w:rPr>
      </w:pPr>
      <w:r w:rsidRPr="00C03816">
        <w:rPr>
          <w:rFonts w:ascii="Calibri" w:hAnsi="Calibri" w:cs="Arial"/>
          <w:bCs/>
          <w:i/>
        </w:rPr>
        <w:t>Negligence:</w:t>
      </w:r>
    </w:p>
    <w:p w:rsidR="00975097" w:rsidRPr="00C03816" w:rsidRDefault="00E66D56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C03816">
        <w:rPr>
          <w:rFonts w:ascii="Calibri" w:hAnsi="Calibri" w:cs="Arial"/>
          <w:bCs/>
        </w:rPr>
        <w:t>The Consultant</w:t>
      </w:r>
      <w:r w:rsidR="00975097" w:rsidRPr="00C03816">
        <w:rPr>
          <w:rFonts w:ascii="Calibri" w:hAnsi="Calibri" w:cs="Arial"/>
          <w:bCs/>
        </w:rPr>
        <w:t xml:space="preserve"> will reimburse the PC for any damages through negligence or </w:t>
      </w:r>
      <w:proofErr w:type="spellStart"/>
      <w:r w:rsidR="00C03816">
        <w:rPr>
          <w:rFonts w:ascii="Calibri" w:hAnsi="Calibri" w:cs="Arial"/>
          <w:bCs/>
        </w:rPr>
        <w:t>willful</w:t>
      </w:r>
      <w:proofErr w:type="spellEnd"/>
      <w:r w:rsidR="00025319">
        <w:rPr>
          <w:rFonts w:ascii="Calibri" w:hAnsi="Calibri" w:cs="Arial"/>
          <w:bCs/>
        </w:rPr>
        <w:t xml:space="preserve"> acts of their</w:t>
      </w:r>
      <w:r w:rsidR="00975097" w:rsidRPr="00C03816">
        <w:rPr>
          <w:rFonts w:ascii="Calibri" w:hAnsi="Calibri" w:cs="Arial"/>
          <w:bCs/>
        </w:rPr>
        <w:t xml:space="preserve"> business</w:t>
      </w:r>
      <w:r w:rsidR="00373E1C">
        <w:rPr>
          <w:rFonts w:ascii="Calibri" w:hAnsi="Calibri" w:cs="Arial"/>
          <w:bCs/>
        </w:rPr>
        <w:t xml:space="preserve"> and employees</w:t>
      </w:r>
      <w:r w:rsidR="00975097" w:rsidRPr="00C03816">
        <w:rPr>
          <w:rFonts w:ascii="Calibri" w:hAnsi="Calibri" w:cs="Arial"/>
          <w:bCs/>
        </w:rPr>
        <w:t>.</w:t>
      </w:r>
    </w:p>
    <w:p w:rsidR="00975097" w:rsidRPr="0033329D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6"/>
          <w:szCs w:val="16"/>
        </w:rPr>
      </w:pP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</w:rPr>
      </w:pPr>
      <w:r w:rsidRPr="00C03816">
        <w:rPr>
          <w:rFonts w:ascii="Calibri" w:hAnsi="Calibri" w:cs="Arial"/>
          <w:bCs/>
          <w:i/>
        </w:rPr>
        <w:t>Cancellation of contract/loss of service:</w:t>
      </w:r>
    </w:p>
    <w:p w:rsidR="00975097" w:rsidRPr="00C03816" w:rsidRDefault="00975097" w:rsidP="00BA3BE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C03816">
        <w:rPr>
          <w:rFonts w:ascii="Calibri" w:hAnsi="Calibri" w:cs="Arial"/>
          <w:bCs/>
        </w:rPr>
        <w:t xml:space="preserve">The PC </w:t>
      </w:r>
      <w:r w:rsidR="00373E1C">
        <w:rPr>
          <w:rFonts w:ascii="Calibri" w:hAnsi="Calibri" w:cs="Arial"/>
          <w:bCs/>
        </w:rPr>
        <w:t xml:space="preserve">has </w:t>
      </w:r>
      <w:r w:rsidRPr="00C03816">
        <w:rPr>
          <w:rFonts w:ascii="Calibri" w:hAnsi="Calibri" w:cs="Arial"/>
          <w:bCs/>
        </w:rPr>
        <w:t>the right to terminate this contract with 30 days written notice if</w:t>
      </w:r>
      <w:r w:rsidR="00373E1C">
        <w:rPr>
          <w:rFonts w:ascii="Calibri" w:hAnsi="Calibri" w:cs="Arial"/>
          <w:bCs/>
        </w:rPr>
        <w:t xml:space="preserve"> a clear breach of the contract is made by the </w:t>
      </w:r>
      <w:r w:rsidR="00E66D56" w:rsidRPr="00C03816">
        <w:rPr>
          <w:rFonts w:ascii="Calibri" w:hAnsi="Calibri" w:cs="Arial"/>
          <w:bCs/>
        </w:rPr>
        <w:t xml:space="preserve">Consultant </w:t>
      </w:r>
      <w:r w:rsidRPr="00C03816">
        <w:rPr>
          <w:rFonts w:ascii="Calibri" w:hAnsi="Calibri" w:cs="Arial"/>
          <w:bCs/>
        </w:rPr>
        <w:t>fail</w:t>
      </w:r>
      <w:r w:rsidR="00373E1C">
        <w:rPr>
          <w:rFonts w:ascii="Calibri" w:hAnsi="Calibri" w:cs="Arial"/>
          <w:bCs/>
        </w:rPr>
        <w:t>ing</w:t>
      </w:r>
      <w:r w:rsidRPr="00C03816">
        <w:rPr>
          <w:rFonts w:ascii="Calibri" w:hAnsi="Calibri" w:cs="Arial"/>
          <w:bCs/>
        </w:rPr>
        <w:t xml:space="preserve"> to meet the </w:t>
      </w:r>
      <w:r w:rsidR="00373E1C">
        <w:rPr>
          <w:rFonts w:ascii="Calibri" w:hAnsi="Calibri" w:cs="Arial"/>
          <w:bCs/>
        </w:rPr>
        <w:t xml:space="preserve">specific </w:t>
      </w:r>
      <w:r w:rsidRPr="00C03816">
        <w:rPr>
          <w:rFonts w:ascii="Calibri" w:hAnsi="Calibri" w:cs="Arial"/>
          <w:bCs/>
        </w:rPr>
        <w:t>terms and conditions of the contract.</w:t>
      </w:r>
      <w:r w:rsidR="00373E1C">
        <w:rPr>
          <w:rFonts w:ascii="Calibri" w:hAnsi="Calibri" w:cs="Arial"/>
          <w:bCs/>
        </w:rPr>
        <w:t xml:space="preserve"> The PC will be liable for all costs and time expended by the Consultant up to and including the contract termination date.</w:t>
      </w:r>
    </w:p>
    <w:p w:rsidR="00975097" w:rsidRPr="0033329D" w:rsidRDefault="00975097" w:rsidP="00975097">
      <w:pPr>
        <w:autoSpaceDE w:val="0"/>
        <w:autoSpaceDN w:val="0"/>
        <w:adjustRightInd w:val="0"/>
        <w:rPr>
          <w:rFonts w:ascii="Calibri" w:hAnsi="Calibri" w:cs="Arial"/>
          <w:bCs/>
          <w:sz w:val="16"/>
          <w:szCs w:val="16"/>
        </w:rPr>
      </w:pPr>
    </w:p>
    <w:p w:rsidR="00975097" w:rsidRDefault="00975097" w:rsidP="00975097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686725">
        <w:rPr>
          <w:rFonts w:ascii="Calibri" w:hAnsi="Calibri" w:cs="Arial"/>
          <w:bCs/>
        </w:rPr>
        <w:lastRenderedPageBreak/>
        <w:t xml:space="preserve">Notwithstanding the </w:t>
      </w:r>
      <w:r w:rsidR="00373E1C">
        <w:rPr>
          <w:rFonts w:ascii="Calibri" w:hAnsi="Calibri" w:cs="Arial"/>
          <w:bCs/>
        </w:rPr>
        <w:t xml:space="preserve">unlikely </w:t>
      </w:r>
      <w:r w:rsidRPr="00686725">
        <w:rPr>
          <w:rFonts w:ascii="Calibri" w:hAnsi="Calibri" w:cs="Arial"/>
          <w:bCs/>
        </w:rPr>
        <w:t xml:space="preserve">termination of the contract, </w:t>
      </w:r>
      <w:r w:rsidR="00E66D56" w:rsidRPr="00686725">
        <w:rPr>
          <w:rFonts w:ascii="Calibri" w:hAnsi="Calibri" w:cs="Arial"/>
          <w:bCs/>
        </w:rPr>
        <w:t xml:space="preserve">the </w:t>
      </w:r>
      <w:proofErr w:type="gramStart"/>
      <w:r w:rsidR="00E66D56" w:rsidRPr="00686725">
        <w:rPr>
          <w:rFonts w:ascii="Calibri" w:hAnsi="Calibri" w:cs="Arial"/>
          <w:bCs/>
        </w:rPr>
        <w:t xml:space="preserve">Consultant </w:t>
      </w:r>
      <w:r w:rsidRPr="00686725">
        <w:rPr>
          <w:rFonts w:ascii="Calibri" w:hAnsi="Calibri" w:cs="Arial"/>
          <w:bCs/>
        </w:rPr>
        <w:t xml:space="preserve"> </w:t>
      </w:r>
      <w:r w:rsidR="00A60477">
        <w:rPr>
          <w:rFonts w:ascii="Calibri" w:hAnsi="Calibri" w:cs="Arial"/>
          <w:bCs/>
        </w:rPr>
        <w:t>shall</w:t>
      </w:r>
      <w:proofErr w:type="gramEnd"/>
      <w:r w:rsidR="00A60477">
        <w:rPr>
          <w:rFonts w:ascii="Calibri" w:hAnsi="Calibri" w:cs="Arial"/>
          <w:bCs/>
        </w:rPr>
        <w:t xml:space="preserve"> remain responsible for their</w:t>
      </w:r>
      <w:r w:rsidRPr="00686725">
        <w:rPr>
          <w:rFonts w:ascii="Calibri" w:hAnsi="Calibri" w:cs="Arial"/>
          <w:bCs/>
        </w:rPr>
        <w:t xml:space="preserve"> obligations under this contract up to the date of termination.</w:t>
      </w:r>
    </w:p>
    <w:p w:rsidR="0042177C" w:rsidRDefault="0042177C" w:rsidP="00975097">
      <w:pPr>
        <w:autoSpaceDE w:val="0"/>
        <w:autoSpaceDN w:val="0"/>
        <w:adjustRightInd w:val="0"/>
        <w:rPr>
          <w:rFonts w:ascii="Calibri" w:hAnsi="Calibri" w:cs="Arial"/>
          <w:bCs/>
        </w:rPr>
      </w:pPr>
    </w:p>
    <w:p w:rsidR="00975097" w:rsidRPr="00686725" w:rsidRDefault="00C03816" w:rsidP="00975097">
      <w:pPr>
        <w:autoSpaceDE w:val="0"/>
        <w:autoSpaceDN w:val="0"/>
        <w:adjustRightInd w:val="0"/>
        <w:rPr>
          <w:rFonts w:ascii="Calibri" w:hAnsi="Calibri" w:cs="Arial"/>
          <w:bCs/>
          <w:i/>
        </w:rPr>
      </w:pPr>
      <w:r w:rsidRPr="00686725">
        <w:rPr>
          <w:rFonts w:ascii="Calibri" w:hAnsi="Calibri" w:cs="Arial"/>
          <w:bCs/>
          <w:i/>
        </w:rPr>
        <w:t>Health and Safety/Data Protection</w:t>
      </w:r>
    </w:p>
    <w:p w:rsidR="00975097" w:rsidRPr="00686725" w:rsidRDefault="00975097" w:rsidP="00975097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686725">
        <w:rPr>
          <w:rFonts w:ascii="Calibri" w:hAnsi="Calibri" w:cs="Arial"/>
          <w:bCs/>
        </w:rPr>
        <w:t xml:space="preserve">The Consultant must ensure that the machinery, devices and equipment used in </w:t>
      </w:r>
      <w:r w:rsidR="00C03816" w:rsidRPr="00686725">
        <w:rPr>
          <w:rFonts w:ascii="Calibri" w:hAnsi="Calibri" w:cs="Arial"/>
          <w:bCs/>
        </w:rPr>
        <w:t>the execution</w:t>
      </w:r>
      <w:r w:rsidRPr="00686725">
        <w:rPr>
          <w:rFonts w:ascii="Calibri" w:hAnsi="Calibri" w:cs="Arial"/>
          <w:bCs/>
        </w:rPr>
        <w:t xml:space="preserve"> of this contract comply with current </w:t>
      </w:r>
      <w:r w:rsidR="00C03816" w:rsidRPr="00686725">
        <w:rPr>
          <w:rFonts w:ascii="Calibri" w:hAnsi="Calibri" w:cs="Arial"/>
          <w:bCs/>
        </w:rPr>
        <w:t>health</w:t>
      </w:r>
      <w:r w:rsidR="00686725" w:rsidRPr="00686725">
        <w:rPr>
          <w:rFonts w:ascii="Calibri" w:hAnsi="Calibri" w:cs="Arial"/>
          <w:bCs/>
        </w:rPr>
        <w:t xml:space="preserve">, </w:t>
      </w:r>
      <w:r w:rsidRPr="00686725">
        <w:rPr>
          <w:rFonts w:ascii="Calibri" w:hAnsi="Calibri" w:cs="Arial"/>
          <w:bCs/>
        </w:rPr>
        <w:t xml:space="preserve">safety </w:t>
      </w:r>
      <w:r w:rsidR="00686725" w:rsidRPr="00686725">
        <w:rPr>
          <w:rFonts w:ascii="Calibri" w:hAnsi="Calibri" w:cs="Arial"/>
          <w:bCs/>
        </w:rPr>
        <w:t xml:space="preserve">and data protection </w:t>
      </w:r>
      <w:r w:rsidRPr="00686725">
        <w:rPr>
          <w:rFonts w:ascii="Calibri" w:hAnsi="Calibri" w:cs="Arial"/>
          <w:bCs/>
        </w:rPr>
        <w:t xml:space="preserve">regulations and used in a safe and responsible manner </w:t>
      </w:r>
      <w:proofErr w:type="gramStart"/>
      <w:r w:rsidRPr="00686725">
        <w:rPr>
          <w:rFonts w:ascii="Calibri" w:hAnsi="Calibri" w:cs="Arial"/>
          <w:bCs/>
        </w:rPr>
        <w:t>at all times</w:t>
      </w:r>
      <w:proofErr w:type="gramEnd"/>
      <w:r w:rsidRPr="00686725">
        <w:rPr>
          <w:rFonts w:ascii="Calibri" w:hAnsi="Calibri" w:cs="Arial"/>
          <w:bCs/>
        </w:rPr>
        <w:t>.</w:t>
      </w:r>
    </w:p>
    <w:p w:rsidR="00686725" w:rsidRPr="0033329D" w:rsidRDefault="00686725" w:rsidP="00975097">
      <w:pPr>
        <w:autoSpaceDE w:val="0"/>
        <w:autoSpaceDN w:val="0"/>
        <w:adjustRightInd w:val="0"/>
        <w:rPr>
          <w:rFonts w:ascii="Calibri" w:hAnsi="Calibri" w:cs="Arial"/>
          <w:bCs/>
          <w:sz w:val="16"/>
          <w:szCs w:val="16"/>
        </w:rPr>
      </w:pPr>
    </w:p>
    <w:p w:rsidR="00686725" w:rsidRPr="00686725" w:rsidRDefault="00A60477" w:rsidP="00975097">
      <w:pPr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Confidentiality</w:t>
      </w:r>
      <w:r w:rsidR="00686725" w:rsidRPr="00686725">
        <w:rPr>
          <w:rFonts w:ascii="Calibri" w:hAnsi="Calibri" w:cs="Arial"/>
          <w:bCs/>
        </w:rPr>
        <w:t xml:space="preserve"> </w:t>
      </w:r>
    </w:p>
    <w:p w:rsidR="00686725" w:rsidRPr="00686725" w:rsidRDefault="00025319" w:rsidP="00686725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The Consult</w:t>
      </w:r>
      <w:r w:rsidR="00686725" w:rsidRPr="00686725">
        <w:rPr>
          <w:rFonts w:ascii="Calibri" w:hAnsi="Calibri" w:cs="Arial"/>
          <w:lang w:eastAsia="en-GB"/>
        </w:rPr>
        <w:t>ant will process all personal information relating to responde</w:t>
      </w:r>
      <w:r w:rsidR="00686725">
        <w:rPr>
          <w:rFonts w:ascii="Calibri" w:hAnsi="Calibri" w:cs="Arial"/>
          <w:lang w:eastAsia="en-GB"/>
        </w:rPr>
        <w:t>nts in accordance with the Data</w:t>
      </w:r>
      <w:r>
        <w:rPr>
          <w:rFonts w:ascii="Calibri" w:hAnsi="Calibri" w:cs="Arial"/>
          <w:lang w:eastAsia="en-GB"/>
        </w:rPr>
        <w:t xml:space="preserve"> </w:t>
      </w:r>
      <w:r w:rsidR="00686725" w:rsidRPr="00686725">
        <w:rPr>
          <w:rFonts w:ascii="Calibri" w:hAnsi="Calibri" w:cs="Arial"/>
          <w:lang w:eastAsia="en-GB"/>
        </w:rPr>
        <w:t xml:space="preserve">Protection Act 1998 (as amended) and, will allow respondents access to </w:t>
      </w:r>
      <w:r w:rsidR="00686725">
        <w:rPr>
          <w:rFonts w:ascii="Calibri" w:hAnsi="Calibri" w:cs="Arial"/>
          <w:lang w:eastAsia="en-GB"/>
        </w:rPr>
        <w:t>personal information maintained</w:t>
      </w:r>
      <w:r w:rsidR="00135484">
        <w:rPr>
          <w:rFonts w:ascii="Calibri" w:hAnsi="Calibri" w:cs="Arial"/>
          <w:lang w:eastAsia="en-GB"/>
        </w:rPr>
        <w:t xml:space="preserve"> </w:t>
      </w:r>
      <w:r w:rsidR="00686725" w:rsidRPr="00686725">
        <w:rPr>
          <w:rFonts w:ascii="Calibri" w:hAnsi="Calibri" w:cs="Arial"/>
          <w:lang w:eastAsia="en-GB"/>
        </w:rPr>
        <w:t>in respect of them in accordan</w:t>
      </w:r>
      <w:r w:rsidR="00A60477">
        <w:rPr>
          <w:rFonts w:ascii="Calibri" w:hAnsi="Calibri" w:cs="Arial"/>
          <w:lang w:eastAsia="en-GB"/>
        </w:rPr>
        <w:t>ce with that Act and the PC</w:t>
      </w:r>
      <w:r w:rsidR="00686725" w:rsidRPr="00686725">
        <w:rPr>
          <w:rFonts w:ascii="Calibri" w:hAnsi="Calibri" w:cs="Arial"/>
          <w:lang w:eastAsia="en-GB"/>
        </w:rPr>
        <w:t>’s Access to Records policy.</w:t>
      </w:r>
    </w:p>
    <w:p w:rsidR="00975097" w:rsidRPr="0033329D" w:rsidRDefault="00975097" w:rsidP="00975097">
      <w:pPr>
        <w:autoSpaceDE w:val="0"/>
        <w:autoSpaceDN w:val="0"/>
        <w:adjustRightInd w:val="0"/>
        <w:rPr>
          <w:rFonts w:ascii="Calibri" w:hAnsi="Calibri" w:cs="Arial"/>
          <w:bCs/>
          <w:sz w:val="16"/>
          <w:szCs w:val="16"/>
        </w:rPr>
      </w:pPr>
    </w:p>
    <w:p w:rsidR="00975097" w:rsidRPr="00686725" w:rsidRDefault="00975097" w:rsidP="00C51297">
      <w:pPr>
        <w:autoSpaceDE w:val="0"/>
        <w:autoSpaceDN w:val="0"/>
        <w:adjustRightInd w:val="0"/>
        <w:rPr>
          <w:rFonts w:ascii="Calibri" w:hAnsi="Calibri" w:cs="Arial"/>
          <w:bCs/>
          <w:i/>
        </w:rPr>
      </w:pPr>
      <w:r w:rsidRPr="00686725">
        <w:rPr>
          <w:rFonts w:ascii="Calibri" w:hAnsi="Calibri" w:cs="Arial"/>
          <w:bCs/>
          <w:i/>
        </w:rPr>
        <w:t>Insurance:</w:t>
      </w:r>
    </w:p>
    <w:p w:rsidR="00C03816" w:rsidRPr="00686725" w:rsidRDefault="00C03816" w:rsidP="00C51297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686725">
        <w:rPr>
          <w:rFonts w:ascii="Calibri" w:hAnsi="Calibri" w:cs="Arial"/>
          <w:bCs/>
        </w:rPr>
        <w:t>The C</w:t>
      </w:r>
      <w:r w:rsidR="00135484">
        <w:rPr>
          <w:rFonts w:ascii="Calibri" w:hAnsi="Calibri" w:cs="Arial"/>
          <w:bCs/>
        </w:rPr>
        <w:t>onsultant</w:t>
      </w:r>
      <w:r w:rsidRPr="00686725">
        <w:rPr>
          <w:rFonts w:ascii="Calibri" w:hAnsi="Calibri" w:cs="Arial"/>
          <w:bCs/>
        </w:rPr>
        <w:t xml:space="preserve"> wil</w:t>
      </w:r>
      <w:r w:rsidR="00E01AFD">
        <w:rPr>
          <w:rFonts w:ascii="Calibri" w:hAnsi="Calibri" w:cs="Arial"/>
          <w:bCs/>
        </w:rPr>
        <w:t>l be responsible for providing E</w:t>
      </w:r>
      <w:r w:rsidRPr="00686725">
        <w:rPr>
          <w:rFonts w:ascii="Calibri" w:hAnsi="Calibri" w:cs="Arial"/>
          <w:bCs/>
        </w:rPr>
        <w:t>m</w:t>
      </w:r>
      <w:r w:rsidR="00135484">
        <w:rPr>
          <w:rFonts w:ascii="Calibri" w:hAnsi="Calibri" w:cs="Arial"/>
          <w:bCs/>
        </w:rPr>
        <w:t>ploye</w:t>
      </w:r>
      <w:r w:rsidR="00C51297">
        <w:rPr>
          <w:rFonts w:ascii="Calibri" w:hAnsi="Calibri" w:cs="Arial"/>
          <w:bCs/>
        </w:rPr>
        <w:t>rs</w:t>
      </w:r>
      <w:r w:rsidR="00E01AFD">
        <w:rPr>
          <w:rFonts w:ascii="Calibri" w:hAnsi="Calibri" w:cs="Arial"/>
          <w:bCs/>
        </w:rPr>
        <w:t xml:space="preserve"> L</w:t>
      </w:r>
      <w:r w:rsidR="00135484">
        <w:rPr>
          <w:rFonts w:ascii="Calibri" w:hAnsi="Calibri" w:cs="Arial"/>
          <w:bCs/>
        </w:rPr>
        <w:t>iability insurance of no</w:t>
      </w:r>
      <w:r w:rsidR="002D4094">
        <w:rPr>
          <w:rFonts w:ascii="Calibri" w:hAnsi="Calibri" w:cs="Arial"/>
          <w:bCs/>
        </w:rPr>
        <w:t xml:space="preserve"> less than</w:t>
      </w:r>
      <w:r w:rsidR="00C51297">
        <w:rPr>
          <w:rFonts w:ascii="Calibri" w:hAnsi="Calibri" w:cs="Arial"/>
          <w:bCs/>
        </w:rPr>
        <w:t xml:space="preserve"> £5</w:t>
      </w:r>
      <w:r w:rsidR="00E01AFD">
        <w:rPr>
          <w:rFonts w:ascii="Calibri" w:hAnsi="Calibri" w:cs="Arial"/>
          <w:bCs/>
        </w:rPr>
        <w:t>m, Public L</w:t>
      </w:r>
      <w:r w:rsidRPr="00686725">
        <w:rPr>
          <w:rFonts w:ascii="Calibri" w:hAnsi="Calibri" w:cs="Arial"/>
          <w:bCs/>
        </w:rPr>
        <w:t xml:space="preserve">iability insurance </w:t>
      </w:r>
      <w:r w:rsidR="00C51297">
        <w:rPr>
          <w:rFonts w:ascii="Calibri" w:hAnsi="Calibri" w:cs="Arial"/>
          <w:bCs/>
        </w:rPr>
        <w:t>of no less than £5</w:t>
      </w:r>
      <w:r w:rsidRPr="00686725">
        <w:rPr>
          <w:rFonts w:ascii="Calibri" w:hAnsi="Calibri" w:cs="Arial"/>
          <w:bCs/>
        </w:rPr>
        <w:t>m</w:t>
      </w:r>
      <w:r w:rsidR="00E01AFD">
        <w:rPr>
          <w:rFonts w:ascii="Calibri" w:hAnsi="Calibri" w:cs="Arial"/>
          <w:bCs/>
        </w:rPr>
        <w:t xml:space="preserve"> and Professional Indemnity insurance of no less than £5m</w:t>
      </w:r>
      <w:r w:rsidR="002D4094">
        <w:rPr>
          <w:rFonts w:ascii="Calibri" w:hAnsi="Calibri" w:cs="Arial"/>
          <w:bCs/>
        </w:rPr>
        <w:t>.</w:t>
      </w:r>
      <w:r w:rsidR="00FC522E">
        <w:rPr>
          <w:rFonts w:ascii="Calibri" w:hAnsi="Calibri" w:cs="Arial"/>
          <w:bCs/>
        </w:rPr>
        <w:t xml:space="preserve"> </w:t>
      </w:r>
    </w:p>
    <w:p w:rsidR="00C03816" w:rsidRPr="0033329D" w:rsidRDefault="00C03816" w:rsidP="00C03816">
      <w:pPr>
        <w:autoSpaceDE w:val="0"/>
        <w:autoSpaceDN w:val="0"/>
        <w:adjustRightInd w:val="0"/>
        <w:rPr>
          <w:rFonts w:ascii="Calibri" w:hAnsi="Calibri" w:cs="Arial"/>
          <w:bCs/>
          <w:sz w:val="16"/>
          <w:szCs w:val="16"/>
        </w:rPr>
      </w:pPr>
    </w:p>
    <w:p w:rsidR="00C03816" w:rsidRPr="00686725" w:rsidRDefault="00C03816" w:rsidP="00C03816">
      <w:pPr>
        <w:autoSpaceDE w:val="0"/>
        <w:autoSpaceDN w:val="0"/>
        <w:adjustRightInd w:val="0"/>
        <w:rPr>
          <w:rFonts w:ascii="Calibri" w:hAnsi="Calibri" w:cs="Arial"/>
        </w:rPr>
      </w:pPr>
      <w:r w:rsidRPr="00686725">
        <w:rPr>
          <w:rFonts w:ascii="Calibri" w:hAnsi="Calibri" w:cs="Arial"/>
        </w:rPr>
        <w:t xml:space="preserve">The Consultant agrees to </w:t>
      </w:r>
      <w:r w:rsidR="00686725">
        <w:rPr>
          <w:rFonts w:ascii="Calibri" w:hAnsi="Calibri" w:cs="Arial"/>
        </w:rPr>
        <w:t>indemnify</w:t>
      </w:r>
      <w:r w:rsidR="00135484">
        <w:rPr>
          <w:rFonts w:ascii="Calibri" w:hAnsi="Calibri" w:cs="Arial"/>
        </w:rPr>
        <w:t xml:space="preserve"> the </w:t>
      </w:r>
      <w:r w:rsidRPr="00686725">
        <w:rPr>
          <w:rFonts w:ascii="Calibri" w:hAnsi="Calibri" w:cs="Arial"/>
        </w:rPr>
        <w:t xml:space="preserve">PC from and against any and all liability for loss, damage and expense which </w:t>
      </w:r>
      <w:proofErr w:type="gramStart"/>
      <w:r w:rsidRPr="00686725">
        <w:rPr>
          <w:rFonts w:ascii="Calibri" w:hAnsi="Calibri" w:cs="Arial"/>
        </w:rPr>
        <w:t>the  PC</w:t>
      </w:r>
      <w:proofErr w:type="gramEnd"/>
      <w:r w:rsidRPr="00686725">
        <w:rPr>
          <w:rFonts w:ascii="Calibri" w:hAnsi="Calibri" w:cs="Arial"/>
        </w:rPr>
        <w:t xml:space="preserve"> may suffer or for which the  PC may be held liable by reason or injury (including death) or damage to any property arising out of negligence or </w:t>
      </w:r>
      <w:proofErr w:type="spellStart"/>
      <w:r w:rsidR="00686725">
        <w:rPr>
          <w:rFonts w:ascii="Calibri" w:hAnsi="Calibri" w:cs="Arial"/>
        </w:rPr>
        <w:t>willful</w:t>
      </w:r>
      <w:proofErr w:type="spellEnd"/>
      <w:r w:rsidRPr="00686725">
        <w:rPr>
          <w:rFonts w:ascii="Calibri" w:hAnsi="Calibri" w:cs="Arial"/>
        </w:rPr>
        <w:t xml:space="preserve"> acts on behalf of the consultant.</w:t>
      </w:r>
    </w:p>
    <w:p w:rsidR="00C03816" w:rsidRPr="0033329D" w:rsidRDefault="00C03816" w:rsidP="00C03816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8C2E71" w:rsidRPr="00686725" w:rsidRDefault="00416DC8" w:rsidP="00C03816">
      <w:pPr>
        <w:autoSpaceDE w:val="0"/>
        <w:autoSpaceDN w:val="0"/>
        <w:adjustRightInd w:val="0"/>
        <w:rPr>
          <w:rFonts w:ascii="Calibri" w:hAnsi="Calibri"/>
          <w:b/>
        </w:rPr>
      </w:pPr>
      <w:r w:rsidRPr="00686725">
        <w:rPr>
          <w:rFonts w:ascii="Calibri" w:hAnsi="Calibri"/>
          <w:b/>
        </w:rPr>
        <w:t>Specification</w:t>
      </w:r>
    </w:p>
    <w:p w:rsidR="00416DC8" w:rsidRPr="0033329D" w:rsidRDefault="00416DC8" w:rsidP="0048789B">
      <w:pPr>
        <w:jc w:val="both"/>
        <w:rPr>
          <w:rFonts w:ascii="Calibri" w:hAnsi="Calibri"/>
          <w:b/>
          <w:sz w:val="16"/>
          <w:szCs w:val="16"/>
        </w:rPr>
      </w:pPr>
    </w:p>
    <w:p w:rsidR="00416DC8" w:rsidRPr="00686725" w:rsidRDefault="0042177C" w:rsidP="0048789B">
      <w:pPr>
        <w:jc w:val="both"/>
        <w:rPr>
          <w:rFonts w:ascii="Calibri" w:hAnsi="Calibri"/>
        </w:rPr>
      </w:pPr>
      <w:r w:rsidRPr="0042177C">
        <w:rPr>
          <w:rFonts w:ascii="Calibri" w:hAnsi="Calibri"/>
        </w:rPr>
        <w:t>The Consultant</w:t>
      </w:r>
      <w:r w:rsidR="00927986" w:rsidRPr="00686725">
        <w:rPr>
          <w:rFonts w:ascii="Calibri" w:hAnsi="Calibri"/>
        </w:rPr>
        <w:t xml:space="preserve"> will work alongside the </w:t>
      </w:r>
      <w:r>
        <w:rPr>
          <w:rFonts w:ascii="Calibri" w:hAnsi="Calibri"/>
        </w:rPr>
        <w:t>PC</w:t>
      </w:r>
      <w:r w:rsidR="00927986" w:rsidRPr="00686725">
        <w:rPr>
          <w:rFonts w:ascii="Calibri" w:hAnsi="Calibri"/>
        </w:rPr>
        <w:t xml:space="preserve"> to produce a Neighbourhood Plan within the financial </w:t>
      </w:r>
      <w:r w:rsidR="00373E1C">
        <w:rPr>
          <w:rFonts w:ascii="Calibri" w:hAnsi="Calibri"/>
        </w:rPr>
        <w:t xml:space="preserve">and time </w:t>
      </w:r>
      <w:r w:rsidR="00927986" w:rsidRPr="00686725">
        <w:rPr>
          <w:rFonts w:ascii="Calibri" w:hAnsi="Calibri"/>
        </w:rPr>
        <w:t>parameters that have been agreed.</w:t>
      </w:r>
    </w:p>
    <w:p w:rsidR="00B10F7E" w:rsidRPr="0033329D" w:rsidRDefault="00B10F7E" w:rsidP="0048789B">
      <w:pPr>
        <w:jc w:val="both"/>
        <w:rPr>
          <w:rFonts w:ascii="Calibri" w:hAnsi="Calibri"/>
          <w:sz w:val="16"/>
          <w:szCs w:val="16"/>
        </w:rPr>
      </w:pPr>
    </w:p>
    <w:p w:rsidR="00B10F7E" w:rsidRDefault="00B10F7E" w:rsidP="0048789B">
      <w:pPr>
        <w:jc w:val="both"/>
        <w:rPr>
          <w:rFonts w:ascii="Calibri" w:hAnsi="Calibri"/>
        </w:rPr>
      </w:pPr>
      <w:r w:rsidRPr="00E66D56">
        <w:rPr>
          <w:rFonts w:ascii="Calibri" w:hAnsi="Calibri"/>
        </w:rPr>
        <w:t xml:space="preserve">Subject to the success of grant applications, </w:t>
      </w:r>
      <w:r w:rsidR="0042177C" w:rsidRPr="0042177C">
        <w:rPr>
          <w:rFonts w:ascii="Calibri" w:hAnsi="Calibri"/>
        </w:rPr>
        <w:t>the Consultant</w:t>
      </w:r>
      <w:r w:rsidRPr="00E66D56">
        <w:rPr>
          <w:rFonts w:ascii="Calibri" w:hAnsi="Calibri"/>
        </w:rPr>
        <w:t xml:space="preserve"> will </w:t>
      </w:r>
      <w:r w:rsidR="00373E1C">
        <w:rPr>
          <w:rFonts w:ascii="Calibri" w:hAnsi="Calibri"/>
        </w:rPr>
        <w:t xml:space="preserve">support </w:t>
      </w:r>
      <w:r w:rsidRPr="00E66D56">
        <w:rPr>
          <w:rFonts w:ascii="Calibri" w:hAnsi="Calibri"/>
        </w:rPr>
        <w:t>the following aspects of the del</w:t>
      </w:r>
      <w:r w:rsidR="0033329D">
        <w:rPr>
          <w:rFonts w:ascii="Calibri" w:hAnsi="Calibri"/>
        </w:rPr>
        <w:t xml:space="preserve">ivery of the Neighbourhood Plan – the specific activities to be undertaken to </w:t>
      </w:r>
      <w:proofErr w:type="gramStart"/>
      <w:r w:rsidR="0033329D">
        <w:rPr>
          <w:rFonts w:ascii="Calibri" w:hAnsi="Calibri"/>
        </w:rPr>
        <w:t>be  agreed</w:t>
      </w:r>
      <w:proofErr w:type="gramEnd"/>
      <w:r w:rsidR="0033329D">
        <w:rPr>
          <w:rFonts w:ascii="Calibri" w:hAnsi="Calibri"/>
        </w:rPr>
        <w:t xml:space="preserve"> with the PC as the plan progresses:</w:t>
      </w:r>
    </w:p>
    <w:p w:rsidR="002E137F" w:rsidRDefault="002E137F" w:rsidP="0048789B">
      <w:pPr>
        <w:jc w:val="both"/>
        <w:rPr>
          <w:rFonts w:ascii="Calibri" w:hAnsi="Calibri"/>
        </w:rPr>
      </w:pPr>
    </w:p>
    <w:p w:rsidR="002E137F" w:rsidRPr="002B2553" w:rsidRDefault="002E137F" w:rsidP="002B2553">
      <w:pPr>
        <w:pStyle w:val="ListParagraph"/>
        <w:numPr>
          <w:ilvl w:val="0"/>
          <w:numId w:val="19"/>
        </w:numPr>
        <w:jc w:val="both"/>
        <w:rPr>
          <w:rFonts w:ascii="Calibri" w:hAnsi="Calibri"/>
          <w:b/>
        </w:rPr>
      </w:pPr>
      <w:r w:rsidRPr="00F453C7">
        <w:rPr>
          <w:rFonts w:ascii="Calibri" w:hAnsi="Calibri"/>
          <w:b/>
        </w:rPr>
        <w:t>General issues</w:t>
      </w:r>
    </w:p>
    <w:p w:rsidR="002B2553" w:rsidRDefault="002E137F">
      <w:pPr>
        <w:jc w:val="both"/>
        <w:rPr>
          <w:rFonts w:ascii="Calibri" w:hAnsi="Calibri"/>
        </w:rPr>
      </w:pPr>
      <w:r>
        <w:rPr>
          <w:rFonts w:ascii="Calibri" w:hAnsi="Calibri"/>
        </w:rPr>
        <w:t>A member of the consultant</w:t>
      </w:r>
      <w:r w:rsidR="002B2553">
        <w:rPr>
          <w:rFonts w:ascii="Calibri" w:hAnsi="Calibri"/>
        </w:rPr>
        <w:t>’</w:t>
      </w:r>
      <w:r>
        <w:rPr>
          <w:rFonts w:ascii="Calibri" w:hAnsi="Calibri"/>
        </w:rPr>
        <w:t xml:space="preserve">s team will respond to phone calls and email requests within two working days of receipt if received during the office hours of 9.00 am to 17.00 </w:t>
      </w:r>
      <w:proofErr w:type="gramStart"/>
      <w:r>
        <w:rPr>
          <w:rFonts w:ascii="Calibri" w:hAnsi="Calibri"/>
        </w:rPr>
        <w:t>pm ,</w:t>
      </w:r>
      <w:proofErr w:type="gramEnd"/>
      <w:r>
        <w:rPr>
          <w:rFonts w:ascii="Calibri" w:hAnsi="Calibri"/>
        </w:rPr>
        <w:t xml:space="preserve"> Monday to Friday (not including bank holidays). </w:t>
      </w:r>
      <w:r w:rsidR="00246286">
        <w:rPr>
          <w:rFonts w:ascii="Calibri" w:hAnsi="Calibri"/>
        </w:rPr>
        <w:t>Email will form the main communication method for delivering documents.</w:t>
      </w:r>
    </w:p>
    <w:p w:rsidR="002B2553" w:rsidRDefault="002B2553">
      <w:pPr>
        <w:jc w:val="both"/>
        <w:rPr>
          <w:rFonts w:ascii="Calibri" w:hAnsi="Calibri"/>
        </w:rPr>
      </w:pPr>
    </w:p>
    <w:p w:rsidR="00B10F7E" w:rsidRDefault="002E137F" w:rsidP="0048789B">
      <w:pPr>
        <w:jc w:val="both"/>
        <w:rPr>
          <w:rFonts w:ascii="Calibri" w:hAnsi="Calibri"/>
        </w:rPr>
      </w:pPr>
      <w:r>
        <w:rPr>
          <w:rFonts w:ascii="Calibri" w:hAnsi="Calibri"/>
        </w:rPr>
        <w:t>An ethos of empowering and supporting PC members to make the necessary decisions to del</w:t>
      </w:r>
      <w:r w:rsidR="00246286">
        <w:rPr>
          <w:rFonts w:ascii="Calibri" w:hAnsi="Calibri"/>
        </w:rPr>
        <w:t>i</w:t>
      </w:r>
      <w:r>
        <w:rPr>
          <w:rFonts w:ascii="Calibri" w:hAnsi="Calibri"/>
        </w:rPr>
        <w:t xml:space="preserve">ver the NP will be promoted by all </w:t>
      </w:r>
      <w:r w:rsidR="00246286">
        <w:rPr>
          <w:rFonts w:ascii="Calibri" w:hAnsi="Calibri"/>
        </w:rPr>
        <w:t xml:space="preserve">the </w:t>
      </w:r>
      <w:r>
        <w:rPr>
          <w:rFonts w:ascii="Calibri" w:hAnsi="Calibri"/>
        </w:rPr>
        <w:t>parties involved.</w:t>
      </w:r>
      <w:r w:rsidR="00246286">
        <w:rPr>
          <w:rFonts w:ascii="Calibri" w:hAnsi="Calibri"/>
        </w:rPr>
        <w:t xml:space="preserve"> Remediation will be provided by the consultant if required.</w:t>
      </w:r>
    </w:p>
    <w:p w:rsidR="00F453C7" w:rsidRPr="0033329D" w:rsidRDefault="00F453C7" w:rsidP="0048789B">
      <w:pPr>
        <w:jc w:val="both"/>
        <w:rPr>
          <w:rFonts w:ascii="Calibri" w:hAnsi="Calibri"/>
          <w:sz w:val="16"/>
          <w:szCs w:val="16"/>
        </w:rPr>
      </w:pPr>
    </w:p>
    <w:p w:rsidR="00F453C7" w:rsidRPr="00F453C7" w:rsidRDefault="00B10F7E" w:rsidP="00F453C7">
      <w:pPr>
        <w:pStyle w:val="ListParagraph"/>
        <w:numPr>
          <w:ilvl w:val="0"/>
          <w:numId w:val="19"/>
        </w:numPr>
        <w:jc w:val="both"/>
        <w:rPr>
          <w:rFonts w:ascii="Calibri" w:hAnsi="Calibri"/>
          <w:b/>
        </w:rPr>
      </w:pPr>
      <w:r w:rsidRPr="00F453C7">
        <w:rPr>
          <w:rFonts w:ascii="Calibri" w:hAnsi="Calibri"/>
          <w:b/>
        </w:rPr>
        <w:t>Getting started</w:t>
      </w:r>
    </w:p>
    <w:p w:rsidR="00B10F7E" w:rsidRPr="00E66D56" w:rsidRDefault="00373E1C" w:rsidP="00F453C7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Support the a</w:t>
      </w:r>
      <w:r w:rsidR="00B10F7E" w:rsidRPr="00E66D56">
        <w:rPr>
          <w:rFonts w:ascii="Calibri" w:hAnsi="Calibri"/>
        </w:rPr>
        <w:t>pplication for designated area status;</w:t>
      </w:r>
    </w:p>
    <w:p w:rsidR="00B10F7E" w:rsidRPr="00E66D56" w:rsidRDefault="00B10F7E" w:rsidP="00F453C7">
      <w:pPr>
        <w:numPr>
          <w:ilvl w:val="0"/>
          <w:numId w:val="20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Agree scope of Plan – housing; transport; employment; environment etc.</w:t>
      </w:r>
    </w:p>
    <w:p w:rsidR="00B10F7E" w:rsidRPr="00E66D56" w:rsidRDefault="00B10F7E" w:rsidP="00F453C7">
      <w:pPr>
        <w:numPr>
          <w:ilvl w:val="0"/>
          <w:numId w:val="20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Confir</w:t>
      </w:r>
      <w:r w:rsidR="002D4094">
        <w:rPr>
          <w:rFonts w:ascii="Calibri" w:hAnsi="Calibri"/>
        </w:rPr>
        <w:t xml:space="preserve">m Project Group/Sub-Committee </w:t>
      </w:r>
    </w:p>
    <w:p w:rsidR="00B10F7E" w:rsidRPr="00E66D56" w:rsidRDefault="00B10F7E" w:rsidP="00F453C7">
      <w:pPr>
        <w:numPr>
          <w:ilvl w:val="0"/>
          <w:numId w:val="20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Set out broad tasks/project programme – who can do what; capacity of group; resources needed</w:t>
      </w:r>
      <w:r w:rsidR="000807A3" w:rsidRPr="00E66D56">
        <w:rPr>
          <w:rFonts w:ascii="Calibri" w:hAnsi="Calibri"/>
        </w:rPr>
        <w:t>; role and use of volunteers</w:t>
      </w:r>
      <w:r w:rsidRPr="00E66D56">
        <w:rPr>
          <w:rFonts w:ascii="Calibri" w:hAnsi="Calibri"/>
        </w:rPr>
        <w:t>;</w:t>
      </w:r>
    </w:p>
    <w:p w:rsidR="00B10F7E" w:rsidRPr="00E66D56" w:rsidRDefault="00B10F7E" w:rsidP="00F453C7">
      <w:pPr>
        <w:numPr>
          <w:ilvl w:val="0"/>
          <w:numId w:val="20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Identify funding pots and bid for funds</w:t>
      </w:r>
      <w:r w:rsidR="00BC204C">
        <w:rPr>
          <w:rFonts w:ascii="Calibri" w:hAnsi="Calibri"/>
        </w:rPr>
        <w:t xml:space="preserve"> to deliver the Neighbourhood Plan</w:t>
      </w:r>
      <w:r w:rsidRPr="00E66D56">
        <w:rPr>
          <w:rFonts w:ascii="Calibri" w:hAnsi="Calibri"/>
        </w:rPr>
        <w:t>;</w:t>
      </w:r>
    </w:p>
    <w:p w:rsidR="00B10F7E" w:rsidRDefault="00AF088B" w:rsidP="00F453C7">
      <w:pPr>
        <w:numPr>
          <w:ilvl w:val="0"/>
          <w:numId w:val="20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Prepare</w:t>
      </w:r>
      <w:r w:rsidR="00BC204C">
        <w:rPr>
          <w:rFonts w:ascii="Calibri" w:hAnsi="Calibri"/>
        </w:rPr>
        <w:t xml:space="preserve"> a</w:t>
      </w:r>
      <w:r w:rsidRPr="00E66D56">
        <w:rPr>
          <w:rFonts w:ascii="Calibri" w:hAnsi="Calibri"/>
        </w:rPr>
        <w:t xml:space="preserve"> letter to the Local Planning Authority</w:t>
      </w:r>
      <w:r w:rsidR="00B10F7E" w:rsidRPr="00E66D56">
        <w:rPr>
          <w:rFonts w:ascii="Calibri" w:hAnsi="Calibri"/>
        </w:rPr>
        <w:t xml:space="preserve"> </w:t>
      </w:r>
      <w:r w:rsidRPr="00E66D56">
        <w:rPr>
          <w:rFonts w:ascii="Calibri" w:hAnsi="Calibri"/>
        </w:rPr>
        <w:t xml:space="preserve">to become </w:t>
      </w:r>
      <w:r w:rsidR="00373E1C">
        <w:rPr>
          <w:rFonts w:ascii="Calibri" w:hAnsi="Calibri"/>
        </w:rPr>
        <w:t xml:space="preserve">the </w:t>
      </w:r>
      <w:r w:rsidR="00B10F7E" w:rsidRPr="00E66D56">
        <w:rPr>
          <w:rFonts w:ascii="Calibri" w:hAnsi="Calibri"/>
        </w:rPr>
        <w:t>formally designated body;</w:t>
      </w:r>
    </w:p>
    <w:p w:rsidR="002D4094" w:rsidRDefault="00373E1C" w:rsidP="00F453C7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To advise upon appropriate</w:t>
      </w:r>
      <w:r w:rsidR="002D4094" w:rsidRPr="00E66D56">
        <w:rPr>
          <w:rFonts w:ascii="Calibri" w:hAnsi="Calibri"/>
        </w:rPr>
        <w:t xml:space="preserve"> governance arrangements;</w:t>
      </w:r>
    </w:p>
    <w:p w:rsidR="00F453C7" w:rsidRPr="002D4094" w:rsidRDefault="00F453C7" w:rsidP="00F453C7">
      <w:pPr>
        <w:ind w:left="720"/>
        <w:jc w:val="both"/>
        <w:rPr>
          <w:rFonts w:ascii="Calibri" w:hAnsi="Calibri"/>
        </w:rPr>
      </w:pPr>
    </w:p>
    <w:p w:rsidR="00F453C7" w:rsidRPr="00F453C7" w:rsidRDefault="00B10F7E" w:rsidP="00F453C7">
      <w:pPr>
        <w:pStyle w:val="ListParagraph"/>
        <w:numPr>
          <w:ilvl w:val="0"/>
          <w:numId w:val="19"/>
        </w:numPr>
        <w:jc w:val="both"/>
        <w:rPr>
          <w:rFonts w:ascii="Calibri" w:hAnsi="Calibri"/>
          <w:b/>
        </w:rPr>
      </w:pPr>
      <w:r w:rsidRPr="00F453C7">
        <w:rPr>
          <w:rFonts w:ascii="Calibri" w:hAnsi="Calibri"/>
          <w:b/>
        </w:rPr>
        <w:t>Building the evidence base</w:t>
      </w:r>
    </w:p>
    <w:p w:rsidR="00B10F7E" w:rsidRPr="00E66D56" w:rsidRDefault="00246286" w:rsidP="00F453C7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To u</w:t>
      </w:r>
      <w:r w:rsidR="00B10F7E" w:rsidRPr="00E66D56">
        <w:rPr>
          <w:rFonts w:ascii="Calibri" w:hAnsi="Calibri"/>
        </w:rPr>
        <w:t xml:space="preserve">pdate </w:t>
      </w:r>
      <w:r w:rsidR="00373E1C">
        <w:rPr>
          <w:rFonts w:ascii="Calibri" w:hAnsi="Calibri"/>
        </w:rPr>
        <w:t xml:space="preserve">the </w:t>
      </w:r>
      <w:r w:rsidR="00B10F7E" w:rsidRPr="00E66D56">
        <w:rPr>
          <w:rFonts w:ascii="Calibri" w:hAnsi="Calibri"/>
        </w:rPr>
        <w:t>Parish profile</w:t>
      </w:r>
      <w:r>
        <w:rPr>
          <w:rFonts w:ascii="Calibri" w:hAnsi="Calibri"/>
        </w:rPr>
        <w:t>, if required</w:t>
      </w:r>
      <w:r w:rsidR="00B10F7E" w:rsidRPr="00E66D56">
        <w:rPr>
          <w:rFonts w:ascii="Calibri" w:hAnsi="Calibri"/>
        </w:rPr>
        <w:t xml:space="preserve">; </w:t>
      </w:r>
    </w:p>
    <w:p w:rsidR="00B10F7E" w:rsidRPr="00E66D56" w:rsidRDefault="00246286" w:rsidP="00F453C7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To complete a r</w:t>
      </w:r>
      <w:r w:rsidR="00B10F7E" w:rsidRPr="00E66D56">
        <w:rPr>
          <w:rFonts w:ascii="Calibri" w:hAnsi="Calibri"/>
        </w:rPr>
        <w:t xml:space="preserve">eview of </w:t>
      </w:r>
      <w:r w:rsidR="00373E1C">
        <w:rPr>
          <w:rFonts w:ascii="Calibri" w:hAnsi="Calibri"/>
        </w:rPr>
        <w:t xml:space="preserve">the </w:t>
      </w:r>
      <w:r w:rsidR="00B10F7E" w:rsidRPr="00E66D56">
        <w:rPr>
          <w:rFonts w:ascii="Calibri" w:hAnsi="Calibri"/>
        </w:rPr>
        <w:t>existing Parish Plan</w:t>
      </w:r>
      <w:r>
        <w:rPr>
          <w:rFonts w:ascii="Calibri" w:hAnsi="Calibri"/>
        </w:rPr>
        <w:t>, if necessary</w:t>
      </w:r>
      <w:r w:rsidR="00B10F7E" w:rsidRPr="00E66D56">
        <w:rPr>
          <w:rFonts w:ascii="Calibri" w:hAnsi="Calibri"/>
        </w:rPr>
        <w:t>;</w:t>
      </w:r>
    </w:p>
    <w:p w:rsidR="00B10F7E" w:rsidRPr="00E66D56" w:rsidRDefault="00373E1C" w:rsidP="00F453C7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An overview of </w:t>
      </w:r>
      <w:r w:rsidR="00B10F7E" w:rsidRPr="00E66D56">
        <w:rPr>
          <w:rFonts w:ascii="Calibri" w:hAnsi="Calibri"/>
        </w:rPr>
        <w:t>local and national policies – planning; housing; transport etc.</w:t>
      </w:r>
    </w:p>
    <w:p w:rsidR="00B10F7E" w:rsidRPr="00E66D56" w:rsidRDefault="00B10F7E" w:rsidP="00F453C7">
      <w:pPr>
        <w:numPr>
          <w:ilvl w:val="0"/>
          <w:numId w:val="21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Identify and contact stakeholders in the area for consultation/involvement – businesses; public bodies; landowners etc.</w:t>
      </w:r>
    </w:p>
    <w:p w:rsidR="00B10F7E" w:rsidRPr="00E66D56" w:rsidRDefault="00B10F7E" w:rsidP="00F453C7">
      <w:pPr>
        <w:numPr>
          <w:ilvl w:val="0"/>
          <w:numId w:val="21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 xml:space="preserve">Prepare and distribute </w:t>
      </w:r>
      <w:r w:rsidR="00BC204C">
        <w:rPr>
          <w:rFonts w:ascii="Calibri" w:hAnsi="Calibri"/>
        </w:rPr>
        <w:t xml:space="preserve">a </w:t>
      </w:r>
      <w:r w:rsidRPr="00E66D56">
        <w:rPr>
          <w:rFonts w:ascii="Calibri" w:hAnsi="Calibri"/>
        </w:rPr>
        <w:t xml:space="preserve">Questionnaire </w:t>
      </w:r>
      <w:r w:rsidR="00BC204C">
        <w:rPr>
          <w:rFonts w:ascii="Calibri" w:hAnsi="Calibri"/>
        </w:rPr>
        <w:t xml:space="preserve">if required </w:t>
      </w:r>
      <w:r w:rsidR="00377A34">
        <w:rPr>
          <w:rFonts w:ascii="Calibri" w:hAnsi="Calibri"/>
        </w:rPr>
        <w:t xml:space="preserve">to full Parish or </w:t>
      </w:r>
      <w:r w:rsidR="00373E1C">
        <w:rPr>
          <w:rFonts w:ascii="Calibri" w:hAnsi="Calibri"/>
        </w:rPr>
        <w:t>Theme</w:t>
      </w:r>
      <w:r w:rsidRPr="00E66D56">
        <w:rPr>
          <w:rFonts w:ascii="Calibri" w:hAnsi="Calibri"/>
        </w:rPr>
        <w:t xml:space="preserve"> Groups;</w:t>
      </w:r>
    </w:p>
    <w:p w:rsidR="00B10F7E" w:rsidRPr="00E66D56" w:rsidRDefault="00B10F7E" w:rsidP="00F453C7">
      <w:pPr>
        <w:numPr>
          <w:ilvl w:val="0"/>
          <w:numId w:val="21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 xml:space="preserve">Consultation on community </w:t>
      </w:r>
      <w:r w:rsidR="00373E1C">
        <w:rPr>
          <w:rFonts w:ascii="Calibri" w:hAnsi="Calibri"/>
        </w:rPr>
        <w:t xml:space="preserve">preferences </w:t>
      </w:r>
      <w:r w:rsidR="00377A34">
        <w:rPr>
          <w:rFonts w:ascii="Calibri" w:hAnsi="Calibri"/>
        </w:rPr>
        <w:t>(</w:t>
      </w:r>
      <w:r w:rsidR="00377A34" w:rsidRPr="00E66D56">
        <w:rPr>
          <w:rFonts w:ascii="Calibri" w:hAnsi="Calibri"/>
        </w:rPr>
        <w:t>Soc</w:t>
      </w:r>
      <w:r w:rsidR="00377A34">
        <w:rPr>
          <w:rFonts w:ascii="Calibri" w:hAnsi="Calibri"/>
        </w:rPr>
        <w:t>ial, economic and environmental),</w:t>
      </w:r>
      <w:r w:rsidR="00B262B8" w:rsidRPr="00E66D56">
        <w:rPr>
          <w:rFonts w:ascii="Calibri" w:hAnsi="Calibri"/>
        </w:rPr>
        <w:t xml:space="preserve"> </w:t>
      </w:r>
      <w:r w:rsidR="00B262B8" w:rsidRPr="00135484">
        <w:rPr>
          <w:rFonts w:ascii="Calibri" w:hAnsi="Calibri"/>
        </w:rPr>
        <w:t>ideas and aspirations</w:t>
      </w:r>
      <w:r w:rsidRPr="00E66D56">
        <w:rPr>
          <w:rFonts w:ascii="Calibri" w:hAnsi="Calibri"/>
        </w:rPr>
        <w:t xml:space="preserve"> – including meetings; door to door; market stalls; newspapers; radio etc. </w:t>
      </w:r>
    </w:p>
    <w:p w:rsidR="00B10F7E" w:rsidRPr="00E66D56" w:rsidRDefault="00373E1C" w:rsidP="00F453C7">
      <w:pPr>
        <w:numPr>
          <w:ilvl w:val="0"/>
          <w:numId w:val="21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Analys</w:t>
      </w:r>
      <w:r>
        <w:rPr>
          <w:rFonts w:ascii="Calibri" w:hAnsi="Calibri"/>
        </w:rPr>
        <w:t xml:space="preserve">ing the </w:t>
      </w:r>
      <w:r w:rsidR="00B10F7E" w:rsidRPr="00E66D56">
        <w:rPr>
          <w:rFonts w:ascii="Calibri" w:hAnsi="Calibri"/>
        </w:rPr>
        <w:t>outcome of consultation;</w:t>
      </w:r>
    </w:p>
    <w:p w:rsidR="00B10F7E" w:rsidRDefault="00B10F7E" w:rsidP="00B10F7E">
      <w:pPr>
        <w:ind w:left="720"/>
        <w:jc w:val="both"/>
        <w:rPr>
          <w:rFonts w:ascii="Calibri" w:hAnsi="Calibri"/>
          <w:sz w:val="16"/>
          <w:szCs w:val="16"/>
        </w:rPr>
      </w:pPr>
    </w:p>
    <w:p w:rsidR="00F453C7" w:rsidRPr="00F453C7" w:rsidRDefault="00B10F7E" w:rsidP="00F453C7">
      <w:pPr>
        <w:pStyle w:val="ListParagraph"/>
        <w:numPr>
          <w:ilvl w:val="0"/>
          <w:numId w:val="19"/>
        </w:numPr>
        <w:jc w:val="both"/>
        <w:rPr>
          <w:rFonts w:ascii="Calibri" w:hAnsi="Calibri"/>
          <w:b/>
        </w:rPr>
      </w:pPr>
      <w:r w:rsidRPr="00F453C7">
        <w:rPr>
          <w:rFonts w:ascii="Calibri" w:hAnsi="Calibri"/>
          <w:b/>
        </w:rPr>
        <w:t>Themes and objectives</w:t>
      </w:r>
    </w:p>
    <w:p w:rsidR="00B10F7E" w:rsidRPr="00E66D56" w:rsidRDefault="00B10F7E" w:rsidP="00F453C7">
      <w:pPr>
        <w:numPr>
          <w:ilvl w:val="0"/>
          <w:numId w:val="22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Support for developing a vision based on stated wishes and identification of objectives – long term aspirations; what the Parish will look like; land use and development challenges; other aspects;</w:t>
      </w:r>
    </w:p>
    <w:p w:rsidR="00B10F7E" w:rsidRPr="00E66D56" w:rsidRDefault="00B10F7E" w:rsidP="00F453C7">
      <w:pPr>
        <w:numPr>
          <w:ilvl w:val="0"/>
          <w:numId w:val="22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Develop options – size and type of any development; alternative land use; transport; business; sustainability; internet access etc.</w:t>
      </w:r>
    </w:p>
    <w:p w:rsidR="00B10F7E" w:rsidRPr="00E66D56" w:rsidRDefault="00B10F7E" w:rsidP="00F453C7">
      <w:pPr>
        <w:numPr>
          <w:ilvl w:val="0"/>
          <w:numId w:val="22"/>
        </w:numPr>
        <w:jc w:val="both"/>
        <w:rPr>
          <w:rFonts w:ascii="Calibri" w:hAnsi="Calibri"/>
        </w:rPr>
      </w:pPr>
      <w:r w:rsidRPr="00E66D56">
        <w:rPr>
          <w:rFonts w:ascii="Calibri" w:hAnsi="Calibri"/>
        </w:rPr>
        <w:t>Appraise options – deliverability;</w:t>
      </w:r>
    </w:p>
    <w:p w:rsidR="00B10F7E" w:rsidRPr="00135484" w:rsidRDefault="00135484" w:rsidP="00F453C7">
      <w:pPr>
        <w:numPr>
          <w:ilvl w:val="0"/>
          <w:numId w:val="22"/>
        </w:numPr>
        <w:jc w:val="both"/>
        <w:rPr>
          <w:rFonts w:ascii="Calibri" w:hAnsi="Calibri"/>
        </w:rPr>
      </w:pPr>
      <w:r w:rsidRPr="00135484">
        <w:rPr>
          <w:rFonts w:ascii="Calibri" w:hAnsi="Calibri"/>
        </w:rPr>
        <w:t>F</w:t>
      </w:r>
      <w:r>
        <w:rPr>
          <w:rFonts w:ascii="Calibri" w:hAnsi="Calibri"/>
        </w:rPr>
        <w:t>urther consultation on out</w:t>
      </w:r>
      <w:r w:rsidRPr="00135484">
        <w:rPr>
          <w:rFonts w:ascii="Calibri" w:hAnsi="Calibri"/>
        </w:rPr>
        <w:t>comes</w:t>
      </w:r>
      <w:r w:rsidR="00377A34">
        <w:rPr>
          <w:rFonts w:ascii="Calibri" w:hAnsi="Calibri"/>
        </w:rPr>
        <w:t xml:space="preserve"> as necessary</w:t>
      </w:r>
      <w:r>
        <w:rPr>
          <w:rFonts w:ascii="Calibri" w:hAnsi="Calibri"/>
        </w:rPr>
        <w:t>;</w:t>
      </w:r>
    </w:p>
    <w:p w:rsidR="00B10F7E" w:rsidRPr="0033329D" w:rsidRDefault="00B10F7E" w:rsidP="00B10F7E">
      <w:pPr>
        <w:ind w:left="720"/>
        <w:jc w:val="both"/>
        <w:rPr>
          <w:rFonts w:ascii="Calibri" w:hAnsi="Calibri"/>
          <w:sz w:val="16"/>
          <w:szCs w:val="16"/>
        </w:rPr>
      </w:pPr>
    </w:p>
    <w:p w:rsidR="00F453C7" w:rsidRPr="00F453C7" w:rsidRDefault="00B10F7E" w:rsidP="00F453C7">
      <w:pPr>
        <w:pStyle w:val="ListParagraph"/>
        <w:numPr>
          <w:ilvl w:val="0"/>
          <w:numId w:val="19"/>
        </w:numPr>
        <w:jc w:val="both"/>
        <w:rPr>
          <w:rFonts w:ascii="Calibri" w:hAnsi="Calibri"/>
          <w:b/>
        </w:rPr>
      </w:pPr>
      <w:r w:rsidRPr="00F453C7">
        <w:rPr>
          <w:rFonts w:ascii="Calibri" w:hAnsi="Calibri"/>
          <w:b/>
        </w:rPr>
        <w:t>Writing the Plan</w:t>
      </w:r>
    </w:p>
    <w:p w:rsidR="00B10F7E" w:rsidRPr="00E66D56" w:rsidRDefault="002E137F" w:rsidP="00F453C7">
      <w:pPr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consultant will advise upon </w:t>
      </w:r>
      <w:r w:rsidR="00B10F7E" w:rsidRPr="00E66D56">
        <w:rPr>
          <w:rFonts w:ascii="Calibri" w:hAnsi="Calibri"/>
        </w:rPr>
        <w:t>polic</w:t>
      </w:r>
      <w:r w:rsidR="00246286">
        <w:rPr>
          <w:rFonts w:ascii="Calibri" w:hAnsi="Calibri"/>
        </w:rPr>
        <w:t>y content</w:t>
      </w:r>
      <w:r w:rsidR="00B10F7E" w:rsidRPr="00E66D56">
        <w:rPr>
          <w:rFonts w:ascii="Calibri" w:hAnsi="Calibri"/>
        </w:rPr>
        <w:t xml:space="preserve"> – i.e. set out specific requirements; protect locations and buildings; preserve areas for shopping and other specific uses; allocate sites; types of building; transport design links, communication technology etc.</w:t>
      </w:r>
    </w:p>
    <w:p w:rsidR="00B10F7E" w:rsidRPr="00E66D56" w:rsidRDefault="002E137F" w:rsidP="00F453C7">
      <w:pPr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The PC will d</w:t>
      </w:r>
      <w:r w:rsidR="00B10F7E" w:rsidRPr="00E66D56">
        <w:rPr>
          <w:rFonts w:ascii="Calibri" w:hAnsi="Calibri"/>
        </w:rPr>
        <w:t>raft the plan</w:t>
      </w:r>
      <w:r>
        <w:rPr>
          <w:rFonts w:ascii="Calibri" w:hAnsi="Calibri"/>
        </w:rPr>
        <w:t>, the consul</w:t>
      </w:r>
      <w:r w:rsidR="00246286">
        <w:rPr>
          <w:rFonts w:ascii="Calibri" w:hAnsi="Calibri"/>
        </w:rPr>
        <w:t>t</w:t>
      </w:r>
      <w:r>
        <w:rPr>
          <w:rFonts w:ascii="Calibri" w:hAnsi="Calibri"/>
        </w:rPr>
        <w:t>ant will advise on legality and suggest improvements</w:t>
      </w:r>
      <w:r w:rsidR="00B10F7E" w:rsidRPr="00E66D56">
        <w:rPr>
          <w:rFonts w:ascii="Calibri" w:hAnsi="Calibri"/>
        </w:rPr>
        <w:t>;</w:t>
      </w:r>
    </w:p>
    <w:p w:rsidR="00B10F7E" w:rsidRPr="00E66D56" w:rsidRDefault="002E137F" w:rsidP="00F453C7">
      <w:pPr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The consultant will in conjunction with the PC u</w:t>
      </w:r>
      <w:r w:rsidR="00B10F7E" w:rsidRPr="00E66D56">
        <w:rPr>
          <w:rFonts w:ascii="Calibri" w:hAnsi="Calibri"/>
        </w:rPr>
        <w:t>ndertake formal consultation on draft – community; businesses; local authorities; environment agency; landowners; English Heritage etc.</w:t>
      </w:r>
    </w:p>
    <w:p w:rsidR="00B10F7E" w:rsidRPr="00E66D56" w:rsidRDefault="002E137F" w:rsidP="00F453C7">
      <w:pPr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The consultant will aim to a</w:t>
      </w:r>
      <w:r w:rsidR="00B10F7E" w:rsidRPr="00E66D56">
        <w:rPr>
          <w:rFonts w:ascii="Calibri" w:hAnsi="Calibri"/>
        </w:rPr>
        <w:t xml:space="preserve">gree </w:t>
      </w:r>
      <w:r>
        <w:rPr>
          <w:rFonts w:ascii="Calibri" w:hAnsi="Calibri"/>
        </w:rPr>
        <w:t xml:space="preserve">the </w:t>
      </w:r>
      <w:r w:rsidR="00246286">
        <w:rPr>
          <w:rFonts w:ascii="Calibri" w:hAnsi="Calibri"/>
        </w:rPr>
        <w:t xml:space="preserve">final </w:t>
      </w:r>
      <w:r w:rsidR="00B10F7E" w:rsidRPr="00E66D56">
        <w:rPr>
          <w:rFonts w:ascii="Calibri" w:hAnsi="Calibri"/>
        </w:rPr>
        <w:t>plan with Parish Council;</w:t>
      </w:r>
    </w:p>
    <w:p w:rsidR="00B10F7E" w:rsidRPr="0033329D" w:rsidRDefault="00B10F7E" w:rsidP="00B10F7E">
      <w:pPr>
        <w:ind w:left="720"/>
        <w:jc w:val="both"/>
        <w:rPr>
          <w:rFonts w:ascii="Calibri" w:hAnsi="Calibri"/>
          <w:sz w:val="16"/>
          <w:szCs w:val="16"/>
        </w:rPr>
      </w:pPr>
    </w:p>
    <w:p w:rsidR="00F453C7" w:rsidRPr="00F453C7" w:rsidRDefault="00B10F7E" w:rsidP="00F453C7">
      <w:pPr>
        <w:pStyle w:val="ListParagraph"/>
        <w:numPr>
          <w:ilvl w:val="0"/>
          <w:numId w:val="19"/>
        </w:numPr>
        <w:jc w:val="both"/>
        <w:rPr>
          <w:rFonts w:ascii="Calibri" w:hAnsi="Calibri"/>
          <w:b/>
        </w:rPr>
      </w:pPr>
      <w:r w:rsidRPr="00F453C7">
        <w:rPr>
          <w:rFonts w:ascii="Calibri" w:hAnsi="Calibri"/>
          <w:b/>
        </w:rPr>
        <w:t>Submission</w:t>
      </w:r>
    </w:p>
    <w:p w:rsidR="00B10F7E" w:rsidRPr="00E66D56" w:rsidRDefault="002E137F" w:rsidP="00F453C7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The consultant will com</w:t>
      </w:r>
      <w:r w:rsidR="00246286">
        <w:rPr>
          <w:rFonts w:ascii="Calibri" w:hAnsi="Calibri"/>
        </w:rPr>
        <w:t>p</w:t>
      </w:r>
      <w:r>
        <w:rPr>
          <w:rFonts w:ascii="Calibri" w:hAnsi="Calibri"/>
        </w:rPr>
        <w:t>lete a c</w:t>
      </w:r>
      <w:r w:rsidR="00B10F7E" w:rsidRPr="00E66D56">
        <w:rPr>
          <w:rFonts w:ascii="Calibri" w:hAnsi="Calibri"/>
        </w:rPr>
        <w:t>ompliance check;</w:t>
      </w:r>
    </w:p>
    <w:p w:rsidR="00B10F7E" w:rsidRPr="00E66D56" w:rsidRDefault="002E137F" w:rsidP="00F453C7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The PC will s</w:t>
      </w:r>
      <w:r w:rsidR="00B10F7E" w:rsidRPr="00E66D56">
        <w:rPr>
          <w:rFonts w:ascii="Calibri" w:hAnsi="Calibri"/>
        </w:rPr>
        <w:t>ubmit the plan – plan of area; legal compliance; consultation statement;</w:t>
      </w:r>
    </w:p>
    <w:p w:rsidR="00B10F7E" w:rsidRPr="00E66D56" w:rsidRDefault="002E137F" w:rsidP="00F453C7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The consultant and PC will u</w:t>
      </w:r>
      <w:r w:rsidR="00B10F7E" w:rsidRPr="00E66D56">
        <w:rPr>
          <w:rFonts w:ascii="Calibri" w:hAnsi="Calibri"/>
        </w:rPr>
        <w:t>ndertake amendments following Local Authority review/Independent Examination;</w:t>
      </w:r>
    </w:p>
    <w:p w:rsidR="00617575" w:rsidRDefault="002E137F" w:rsidP="00F453C7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PC will prepare </w:t>
      </w:r>
      <w:r w:rsidR="002B2553">
        <w:rPr>
          <w:rFonts w:ascii="Calibri" w:hAnsi="Calibri"/>
        </w:rPr>
        <w:t>for</w:t>
      </w:r>
      <w:r>
        <w:rPr>
          <w:rFonts w:ascii="Calibri" w:hAnsi="Calibri"/>
        </w:rPr>
        <w:t xml:space="preserve"> the r</w:t>
      </w:r>
      <w:r w:rsidR="00B10F7E" w:rsidRPr="00E66D56">
        <w:rPr>
          <w:rFonts w:ascii="Calibri" w:hAnsi="Calibri"/>
        </w:rPr>
        <w:t>eferendum</w:t>
      </w:r>
      <w:r>
        <w:rPr>
          <w:rFonts w:ascii="Calibri" w:hAnsi="Calibri"/>
        </w:rPr>
        <w:t xml:space="preserve"> with </w:t>
      </w:r>
      <w:proofErr w:type="gramStart"/>
      <w:r>
        <w:rPr>
          <w:rFonts w:ascii="Calibri" w:hAnsi="Calibri"/>
        </w:rPr>
        <w:t>advise</w:t>
      </w:r>
      <w:proofErr w:type="gramEnd"/>
      <w:r>
        <w:rPr>
          <w:rFonts w:ascii="Calibri" w:hAnsi="Calibri"/>
        </w:rPr>
        <w:t xml:space="preserve"> from the consultant</w:t>
      </w:r>
      <w:r w:rsidR="00B10F7E" w:rsidRPr="00E66D56">
        <w:rPr>
          <w:rFonts w:ascii="Calibri" w:hAnsi="Calibri"/>
        </w:rPr>
        <w:t>.</w:t>
      </w:r>
    </w:p>
    <w:p w:rsidR="00617575" w:rsidRPr="0033329D" w:rsidRDefault="00617575" w:rsidP="00617575">
      <w:pPr>
        <w:rPr>
          <w:rFonts w:ascii="Calibri" w:hAnsi="Calibri" w:cs="Arial"/>
          <w:sz w:val="16"/>
          <w:szCs w:val="16"/>
        </w:rPr>
      </w:pPr>
    </w:p>
    <w:p w:rsidR="00617575" w:rsidRPr="0033329D" w:rsidRDefault="00617575" w:rsidP="00617575">
      <w:pPr>
        <w:rPr>
          <w:rFonts w:ascii="Calibri" w:hAnsi="Calibri" w:cs="Arial"/>
          <w:b/>
        </w:rPr>
      </w:pPr>
      <w:r w:rsidRPr="0033329D">
        <w:rPr>
          <w:rFonts w:ascii="Calibri" w:hAnsi="Calibri" w:cs="Arial"/>
          <w:b/>
        </w:rPr>
        <w:t xml:space="preserve">Signed on behalf of </w:t>
      </w:r>
      <w:r w:rsidR="001535B2">
        <w:rPr>
          <w:rFonts w:ascii="Calibri" w:hAnsi="Calibri" w:cs="Arial"/>
          <w:b/>
        </w:rPr>
        <w:t>[name of]</w:t>
      </w:r>
      <w:r w:rsidR="0066534B" w:rsidRPr="0033329D">
        <w:rPr>
          <w:rFonts w:ascii="Calibri" w:hAnsi="Calibri" w:cs="Arial"/>
          <w:b/>
        </w:rPr>
        <w:t xml:space="preserve"> </w:t>
      </w:r>
      <w:r w:rsidR="00FC522E" w:rsidRPr="0033329D">
        <w:rPr>
          <w:rFonts w:ascii="Calibri" w:hAnsi="Calibri" w:cs="Arial"/>
          <w:b/>
        </w:rPr>
        <w:t>PC</w:t>
      </w:r>
    </w:p>
    <w:p w:rsidR="00617575" w:rsidRPr="00E66D56" w:rsidRDefault="00617575" w:rsidP="00617575">
      <w:pPr>
        <w:rPr>
          <w:rFonts w:ascii="Calibri" w:hAnsi="Calibri" w:cs="Arial"/>
        </w:rPr>
      </w:pPr>
      <w:r w:rsidRPr="00E66D56">
        <w:rPr>
          <w:rFonts w:ascii="Calibri" w:hAnsi="Calibri" w:cs="Arial"/>
        </w:rPr>
        <w:t>……………………………………………………</w:t>
      </w:r>
      <w:r w:rsidR="0033329D">
        <w:rPr>
          <w:rFonts w:ascii="Calibri" w:hAnsi="Calibri" w:cs="Arial"/>
        </w:rPr>
        <w:t xml:space="preserve">.. </w:t>
      </w:r>
      <w:proofErr w:type="gramStart"/>
      <w:r w:rsidR="0033329D">
        <w:rPr>
          <w:rFonts w:ascii="Calibri" w:hAnsi="Calibri" w:cs="Arial"/>
        </w:rPr>
        <w:t>Chair</w:t>
      </w:r>
      <w:r w:rsidR="00377A34">
        <w:rPr>
          <w:rFonts w:ascii="Calibri" w:hAnsi="Calibri" w:cs="Arial"/>
        </w:rPr>
        <w:t>,</w:t>
      </w:r>
      <w:r w:rsidR="002D4094">
        <w:rPr>
          <w:rFonts w:ascii="Calibri" w:hAnsi="Calibri" w:cs="Arial"/>
        </w:rPr>
        <w:t xml:space="preserve">  </w:t>
      </w:r>
      <w:r w:rsidR="001535B2">
        <w:rPr>
          <w:rFonts w:ascii="Calibri" w:hAnsi="Calibri" w:cs="Arial"/>
        </w:rPr>
        <w:t>[</w:t>
      </w:r>
      <w:proofErr w:type="gramEnd"/>
      <w:r w:rsidR="001535B2">
        <w:rPr>
          <w:rFonts w:ascii="Calibri" w:hAnsi="Calibri" w:cs="Arial"/>
        </w:rPr>
        <w:t>name of]</w:t>
      </w:r>
      <w:r w:rsidR="002D4094">
        <w:rPr>
          <w:rFonts w:ascii="Calibri" w:hAnsi="Calibri" w:cs="Arial"/>
        </w:rPr>
        <w:t xml:space="preserve"> </w:t>
      </w:r>
      <w:r w:rsidRPr="00E66D56">
        <w:rPr>
          <w:rFonts w:ascii="Calibri" w:hAnsi="Calibri" w:cs="Arial"/>
        </w:rPr>
        <w:t>PC</w:t>
      </w:r>
      <w:r w:rsidR="0033329D">
        <w:rPr>
          <w:rFonts w:ascii="Calibri" w:hAnsi="Calibri" w:cs="Arial"/>
        </w:rPr>
        <w:t xml:space="preserve">     Date……………………………………………….</w:t>
      </w:r>
    </w:p>
    <w:p w:rsidR="00617575" w:rsidRPr="0033329D" w:rsidRDefault="00617575" w:rsidP="00617575">
      <w:pPr>
        <w:rPr>
          <w:rFonts w:ascii="Calibri" w:hAnsi="Calibri" w:cs="Arial"/>
          <w:sz w:val="16"/>
          <w:szCs w:val="16"/>
        </w:rPr>
      </w:pPr>
    </w:p>
    <w:p w:rsidR="00617575" w:rsidRPr="0033329D" w:rsidRDefault="00617575" w:rsidP="00617575">
      <w:pPr>
        <w:rPr>
          <w:rFonts w:ascii="Calibri" w:hAnsi="Calibri" w:cs="Arial"/>
          <w:b/>
        </w:rPr>
      </w:pPr>
      <w:r w:rsidRPr="0033329D">
        <w:rPr>
          <w:rFonts w:ascii="Calibri" w:hAnsi="Calibri" w:cs="Arial"/>
          <w:b/>
        </w:rPr>
        <w:t>Signed on behalf of the Consultant</w:t>
      </w:r>
    </w:p>
    <w:p w:rsidR="00617575" w:rsidRPr="00E66D56" w:rsidRDefault="00617575" w:rsidP="00617575">
      <w:pPr>
        <w:rPr>
          <w:rFonts w:ascii="Calibri" w:hAnsi="Calibri" w:cs="Arial"/>
        </w:rPr>
      </w:pPr>
      <w:r w:rsidRPr="00E66D56">
        <w:rPr>
          <w:rFonts w:ascii="Calibri" w:hAnsi="Calibri" w:cs="Arial"/>
        </w:rPr>
        <w:t>……………………………………………………</w:t>
      </w:r>
      <w:r w:rsidR="0033329D">
        <w:rPr>
          <w:rFonts w:ascii="Calibri" w:hAnsi="Calibri" w:cs="Arial"/>
        </w:rPr>
        <w:t xml:space="preserve">…………………………….                 </w:t>
      </w:r>
      <w:r w:rsidRPr="00E66D56">
        <w:rPr>
          <w:rFonts w:ascii="Calibri" w:hAnsi="Calibri" w:cs="Arial"/>
        </w:rPr>
        <w:t>Date …………………………………………</w:t>
      </w:r>
      <w:proofErr w:type="gramStart"/>
      <w:r w:rsidRPr="00E66D56">
        <w:rPr>
          <w:rFonts w:ascii="Calibri" w:hAnsi="Calibri" w:cs="Arial"/>
        </w:rPr>
        <w:t>…..</w:t>
      </w:r>
      <w:proofErr w:type="gramEnd"/>
    </w:p>
    <w:p w:rsidR="00617575" w:rsidRPr="0033329D" w:rsidRDefault="00617575" w:rsidP="00617575">
      <w:pPr>
        <w:jc w:val="both"/>
        <w:rPr>
          <w:rFonts w:ascii="Calibri" w:hAnsi="Calibri"/>
          <w:sz w:val="16"/>
          <w:szCs w:val="16"/>
        </w:rPr>
      </w:pPr>
    </w:p>
    <w:p w:rsidR="00617575" w:rsidRPr="00E66D56" w:rsidRDefault="00617575" w:rsidP="00617575">
      <w:pPr>
        <w:jc w:val="both"/>
        <w:rPr>
          <w:rFonts w:ascii="Calibri" w:hAnsi="Calibri"/>
        </w:rPr>
      </w:pPr>
      <w:r w:rsidRPr="00E66D56">
        <w:rPr>
          <w:rFonts w:ascii="Calibri" w:hAnsi="Calibri"/>
        </w:rPr>
        <w:t xml:space="preserve">I look forward to receiving the signed and dated copy of these Terms of Engagement and to working with you and your colleagues on the </w:t>
      </w:r>
      <w:r w:rsidR="006835BF">
        <w:rPr>
          <w:rFonts w:ascii="Calibri" w:hAnsi="Calibri"/>
        </w:rPr>
        <w:t xml:space="preserve">production of the </w:t>
      </w:r>
      <w:r w:rsidR="00135484">
        <w:rPr>
          <w:rFonts w:ascii="Calibri" w:hAnsi="Calibri"/>
        </w:rPr>
        <w:t>Neighbourhood Plan</w:t>
      </w:r>
      <w:r w:rsidRPr="00E66D56">
        <w:rPr>
          <w:rFonts w:ascii="Calibri" w:hAnsi="Calibri"/>
        </w:rPr>
        <w:t>.</w:t>
      </w:r>
    </w:p>
    <w:p w:rsidR="00617575" w:rsidRPr="00E66D56" w:rsidRDefault="00617575" w:rsidP="00617575">
      <w:pPr>
        <w:jc w:val="both"/>
        <w:rPr>
          <w:rFonts w:ascii="Calibri" w:hAnsi="Calibri"/>
        </w:rPr>
      </w:pPr>
      <w:r w:rsidRPr="00E66D56">
        <w:rPr>
          <w:rFonts w:ascii="Calibri" w:hAnsi="Calibri"/>
        </w:rPr>
        <w:t>Yours sincerely</w:t>
      </w:r>
    </w:p>
    <w:p w:rsidR="0033329D" w:rsidRPr="00E66D56" w:rsidRDefault="0033329D" w:rsidP="00617575">
      <w:pPr>
        <w:jc w:val="both"/>
        <w:rPr>
          <w:rFonts w:ascii="Calibri" w:hAnsi="Calibri"/>
        </w:rPr>
      </w:pPr>
    </w:p>
    <w:p w:rsidR="00246286" w:rsidRDefault="00617575" w:rsidP="0033329D">
      <w:pPr>
        <w:jc w:val="both"/>
        <w:rPr>
          <w:rFonts w:ascii="Calibri" w:hAnsi="Calibri"/>
          <w:b/>
        </w:rPr>
      </w:pPr>
      <w:r w:rsidRPr="00E66D56">
        <w:rPr>
          <w:rFonts w:ascii="Calibri" w:hAnsi="Calibri"/>
          <w:b/>
        </w:rPr>
        <w:t>Gary Kirk</w:t>
      </w:r>
      <w:r w:rsidR="002E137F">
        <w:rPr>
          <w:rFonts w:ascii="Calibri" w:hAnsi="Calibri"/>
          <w:b/>
        </w:rPr>
        <w:t xml:space="preserve"> </w:t>
      </w:r>
    </w:p>
    <w:p w:rsidR="00617575" w:rsidRPr="0033329D" w:rsidRDefault="005C4BF3" w:rsidP="0033329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Managing Director</w:t>
      </w:r>
      <w:r w:rsidR="00246286">
        <w:rPr>
          <w:rFonts w:ascii="Calibri" w:hAnsi="Calibri"/>
          <w:b/>
        </w:rPr>
        <w:t xml:space="preserve"> - </w:t>
      </w:r>
      <w:r w:rsidR="002E137F">
        <w:rPr>
          <w:rFonts w:ascii="Calibri" w:hAnsi="Calibri"/>
          <w:b/>
          <w:i/>
        </w:rPr>
        <w:t xml:space="preserve"> </w:t>
      </w:r>
      <w:proofErr w:type="spellStart"/>
      <w:r w:rsidR="00617575" w:rsidRPr="00E66D56">
        <w:rPr>
          <w:rFonts w:ascii="Calibri" w:hAnsi="Calibri"/>
          <w:b/>
          <w:i/>
        </w:rPr>
        <w:t>Your</w:t>
      </w:r>
      <w:r w:rsidR="00617575" w:rsidRPr="00E66D56">
        <w:rPr>
          <w:rFonts w:ascii="Calibri" w:hAnsi="Calibri"/>
          <w:b/>
        </w:rPr>
        <w:t>locale</w:t>
      </w:r>
      <w:proofErr w:type="spellEnd"/>
    </w:p>
    <w:sectPr w:rsidR="00617575" w:rsidRPr="0033329D" w:rsidSect="00333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5" w:right="1134" w:bottom="1276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C74" w:rsidRDefault="006D3C74">
      <w:r>
        <w:separator/>
      </w:r>
    </w:p>
  </w:endnote>
  <w:endnote w:type="continuationSeparator" w:id="0">
    <w:p w:rsidR="006D3C74" w:rsidRDefault="006D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A34" w:rsidRDefault="00377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B8" w:rsidRDefault="00B262B8" w:rsidP="005E7A80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A3BE2">
      <w:rPr>
        <w:noProof/>
      </w:rPr>
      <w:t>4</w:t>
    </w:r>
    <w:r>
      <w:fldChar w:fldCharType="end"/>
    </w:r>
    <w:r>
      <w:t xml:space="preserve"> of </w:t>
    </w:r>
    <w:fldSimple w:instr=" NUMPAGES ">
      <w:r w:rsidR="00BA3BE2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A34" w:rsidRDefault="00377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C74" w:rsidRDefault="006D3C74">
      <w:r>
        <w:separator/>
      </w:r>
    </w:p>
  </w:footnote>
  <w:footnote w:type="continuationSeparator" w:id="0">
    <w:p w:rsidR="006D3C74" w:rsidRDefault="006D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A34" w:rsidRDefault="00377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A34" w:rsidRDefault="006D3C74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A34" w:rsidRDefault="00377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C1C"/>
    <w:multiLevelType w:val="hybridMultilevel"/>
    <w:tmpl w:val="A86E1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0473"/>
    <w:multiLevelType w:val="hybridMultilevel"/>
    <w:tmpl w:val="44F020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234"/>
    <w:multiLevelType w:val="hybridMultilevel"/>
    <w:tmpl w:val="BCD6F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6AD8"/>
    <w:multiLevelType w:val="hybridMultilevel"/>
    <w:tmpl w:val="C2107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70FE5"/>
    <w:multiLevelType w:val="hybridMultilevel"/>
    <w:tmpl w:val="CE704E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0296"/>
    <w:multiLevelType w:val="hybridMultilevel"/>
    <w:tmpl w:val="B9D6C3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8F1"/>
    <w:multiLevelType w:val="hybridMultilevel"/>
    <w:tmpl w:val="F67220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427FF"/>
    <w:multiLevelType w:val="hybridMultilevel"/>
    <w:tmpl w:val="154EAB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96D76"/>
    <w:multiLevelType w:val="hybridMultilevel"/>
    <w:tmpl w:val="283CD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F644F"/>
    <w:multiLevelType w:val="hybridMultilevel"/>
    <w:tmpl w:val="CA56CC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057AA"/>
    <w:multiLevelType w:val="hybridMultilevel"/>
    <w:tmpl w:val="CB202E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23FF"/>
    <w:multiLevelType w:val="hybridMultilevel"/>
    <w:tmpl w:val="5226D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07EE7"/>
    <w:multiLevelType w:val="hybridMultilevel"/>
    <w:tmpl w:val="6102E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3017"/>
    <w:multiLevelType w:val="hybridMultilevel"/>
    <w:tmpl w:val="2EDAC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6E3250"/>
    <w:multiLevelType w:val="hybridMultilevel"/>
    <w:tmpl w:val="CC80F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542FF"/>
    <w:multiLevelType w:val="multilevel"/>
    <w:tmpl w:val="B8D68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56081"/>
    <w:multiLevelType w:val="hybridMultilevel"/>
    <w:tmpl w:val="7812A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C6A9C"/>
    <w:multiLevelType w:val="hybridMultilevel"/>
    <w:tmpl w:val="72140B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931DA"/>
    <w:multiLevelType w:val="hybridMultilevel"/>
    <w:tmpl w:val="56EE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441AE"/>
    <w:multiLevelType w:val="hybridMultilevel"/>
    <w:tmpl w:val="DF34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75F7B"/>
    <w:multiLevelType w:val="hybridMultilevel"/>
    <w:tmpl w:val="93BE7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95BA8"/>
    <w:multiLevelType w:val="hybridMultilevel"/>
    <w:tmpl w:val="22E05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96602"/>
    <w:multiLevelType w:val="hybridMultilevel"/>
    <w:tmpl w:val="D02476DE"/>
    <w:lvl w:ilvl="0" w:tplc="5F884668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061EFC"/>
    <w:multiLevelType w:val="hybridMultilevel"/>
    <w:tmpl w:val="C908B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22"/>
  </w:num>
  <w:num w:numId="7">
    <w:abstractNumId w:val="23"/>
  </w:num>
  <w:num w:numId="8">
    <w:abstractNumId w:val="16"/>
  </w:num>
  <w:num w:numId="9">
    <w:abstractNumId w:val="3"/>
  </w:num>
  <w:num w:numId="10">
    <w:abstractNumId w:val="19"/>
  </w:num>
  <w:num w:numId="11">
    <w:abstractNumId w:val="13"/>
  </w:num>
  <w:num w:numId="12">
    <w:abstractNumId w:val="14"/>
  </w:num>
  <w:num w:numId="13">
    <w:abstractNumId w:val="21"/>
  </w:num>
  <w:num w:numId="14">
    <w:abstractNumId w:val="8"/>
  </w:num>
  <w:num w:numId="15">
    <w:abstractNumId w:val="18"/>
  </w:num>
  <w:num w:numId="16">
    <w:abstractNumId w:val="15"/>
  </w:num>
  <w:num w:numId="17">
    <w:abstractNumId w:val="11"/>
  </w:num>
  <w:num w:numId="18">
    <w:abstractNumId w:val="2"/>
  </w:num>
  <w:num w:numId="19">
    <w:abstractNumId w:val="20"/>
  </w:num>
  <w:num w:numId="20">
    <w:abstractNumId w:val="6"/>
  </w:num>
  <w:num w:numId="21">
    <w:abstractNumId w:val="10"/>
  </w:num>
  <w:num w:numId="22">
    <w:abstractNumId w:val="17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54B"/>
    <w:rsid w:val="00012899"/>
    <w:rsid w:val="00012CE1"/>
    <w:rsid w:val="00025319"/>
    <w:rsid w:val="000311A8"/>
    <w:rsid w:val="00045F8D"/>
    <w:rsid w:val="00051D92"/>
    <w:rsid w:val="00071E23"/>
    <w:rsid w:val="000807A3"/>
    <w:rsid w:val="00090FAA"/>
    <w:rsid w:val="000929DE"/>
    <w:rsid w:val="000A5325"/>
    <w:rsid w:val="000C090B"/>
    <w:rsid w:val="000C3687"/>
    <w:rsid w:val="000C5FAB"/>
    <w:rsid w:val="000E7BBA"/>
    <w:rsid w:val="000F0CE2"/>
    <w:rsid w:val="00116B20"/>
    <w:rsid w:val="00124B07"/>
    <w:rsid w:val="00135484"/>
    <w:rsid w:val="00136C96"/>
    <w:rsid w:val="001477F5"/>
    <w:rsid w:val="00151316"/>
    <w:rsid w:val="001535B2"/>
    <w:rsid w:val="0018135F"/>
    <w:rsid w:val="001A79B0"/>
    <w:rsid w:val="001B2FCE"/>
    <w:rsid w:val="001C7718"/>
    <w:rsid w:val="001D6983"/>
    <w:rsid w:val="0021278A"/>
    <w:rsid w:val="0022554B"/>
    <w:rsid w:val="00246286"/>
    <w:rsid w:val="002810A7"/>
    <w:rsid w:val="002817E5"/>
    <w:rsid w:val="002A7FB3"/>
    <w:rsid w:val="002B2553"/>
    <w:rsid w:val="002D4094"/>
    <w:rsid w:val="002D4CB6"/>
    <w:rsid w:val="002E137F"/>
    <w:rsid w:val="00316CD6"/>
    <w:rsid w:val="0033329D"/>
    <w:rsid w:val="00340814"/>
    <w:rsid w:val="00361813"/>
    <w:rsid w:val="00373E1C"/>
    <w:rsid w:val="00377A34"/>
    <w:rsid w:val="003B6627"/>
    <w:rsid w:val="0041505C"/>
    <w:rsid w:val="00416DC8"/>
    <w:rsid w:val="0042177C"/>
    <w:rsid w:val="00470703"/>
    <w:rsid w:val="00476DA0"/>
    <w:rsid w:val="0048789B"/>
    <w:rsid w:val="004C66A4"/>
    <w:rsid w:val="004E602B"/>
    <w:rsid w:val="00502BC5"/>
    <w:rsid w:val="00514F5D"/>
    <w:rsid w:val="0052347D"/>
    <w:rsid w:val="005371FA"/>
    <w:rsid w:val="005661F6"/>
    <w:rsid w:val="00566FC2"/>
    <w:rsid w:val="00586F3D"/>
    <w:rsid w:val="0058708B"/>
    <w:rsid w:val="005C4BF3"/>
    <w:rsid w:val="005C4CAE"/>
    <w:rsid w:val="005D3DF0"/>
    <w:rsid w:val="005D4DA4"/>
    <w:rsid w:val="005E7A80"/>
    <w:rsid w:val="005F20AB"/>
    <w:rsid w:val="00617575"/>
    <w:rsid w:val="00642A5F"/>
    <w:rsid w:val="006627F1"/>
    <w:rsid w:val="0066534B"/>
    <w:rsid w:val="006835BF"/>
    <w:rsid w:val="00686725"/>
    <w:rsid w:val="006B6300"/>
    <w:rsid w:val="006C435D"/>
    <w:rsid w:val="006D3C74"/>
    <w:rsid w:val="006D6324"/>
    <w:rsid w:val="006E0F36"/>
    <w:rsid w:val="006E7E14"/>
    <w:rsid w:val="00700172"/>
    <w:rsid w:val="00702B5A"/>
    <w:rsid w:val="00711AC1"/>
    <w:rsid w:val="0072390B"/>
    <w:rsid w:val="007424A0"/>
    <w:rsid w:val="00742689"/>
    <w:rsid w:val="00756DF7"/>
    <w:rsid w:val="00757D8C"/>
    <w:rsid w:val="00774BC7"/>
    <w:rsid w:val="00790F39"/>
    <w:rsid w:val="00794824"/>
    <w:rsid w:val="007A1DB9"/>
    <w:rsid w:val="007B01AA"/>
    <w:rsid w:val="007B6BF6"/>
    <w:rsid w:val="007F661A"/>
    <w:rsid w:val="00802797"/>
    <w:rsid w:val="00804723"/>
    <w:rsid w:val="00816AA3"/>
    <w:rsid w:val="00826BBC"/>
    <w:rsid w:val="0083403B"/>
    <w:rsid w:val="00836B9E"/>
    <w:rsid w:val="00880165"/>
    <w:rsid w:val="00894F53"/>
    <w:rsid w:val="008C2E71"/>
    <w:rsid w:val="008C4BDF"/>
    <w:rsid w:val="008F7BFE"/>
    <w:rsid w:val="009111B3"/>
    <w:rsid w:val="0092030C"/>
    <w:rsid w:val="00925695"/>
    <w:rsid w:val="00927986"/>
    <w:rsid w:val="00947BD6"/>
    <w:rsid w:val="00961F88"/>
    <w:rsid w:val="00965D67"/>
    <w:rsid w:val="00975097"/>
    <w:rsid w:val="00982827"/>
    <w:rsid w:val="009B6342"/>
    <w:rsid w:val="009D5E82"/>
    <w:rsid w:val="00A0647D"/>
    <w:rsid w:val="00A06A69"/>
    <w:rsid w:val="00A1061B"/>
    <w:rsid w:val="00A50358"/>
    <w:rsid w:val="00A60477"/>
    <w:rsid w:val="00A7253D"/>
    <w:rsid w:val="00A80860"/>
    <w:rsid w:val="00AB2A7D"/>
    <w:rsid w:val="00AF088B"/>
    <w:rsid w:val="00B03FC7"/>
    <w:rsid w:val="00B10F7E"/>
    <w:rsid w:val="00B17E1A"/>
    <w:rsid w:val="00B22A12"/>
    <w:rsid w:val="00B22D73"/>
    <w:rsid w:val="00B262B8"/>
    <w:rsid w:val="00B400E0"/>
    <w:rsid w:val="00B40DF0"/>
    <w:rsid w:val="00B71E57"/>
    <w:rsid w:val="00B80FF1"/>
    <w:rsid w:val="00B816A8"/>
    <w:rsid w:val="00BA3BE2"/>
    <w:rsid w:val="00BA5E8E"/>
    <w:rsid w:val="00BA6BF2"/>
    <w:rsid w:val="00BB5F05"/>
    <w:rsid w:val="00BC161E"/>
    <w:rsid w:val="00BC204C"/>
    <w:rsid w:val="00BF2528"/>
    <w:rsid w:val="00C03816"/>
    <w:rsid w:val="00C23E68"/>
    <w:rsid w:val="00C26579"/>
    <w:rsid w:val="00C32694"/>
    <w:rsid w:val="00C43154"/>
    <w:rsid w:val="00C51297"/>
    <w:rsid w:val="00C53FCF"/>
    <w:rsid w:val="00C561D9"/>
    <w:rsid w:val="00C562E9"/>
    <w:rsid w:val="00C61B4C"/>
    <w:rsid w:val="00C67568"/>
    <w:rsid w:val="00CC27C1"/>
    <w:rsid w:val="00CD195E"/>
    <w:rsid w:val="00D235F0"/>
    <w:rsid w:val="00D33E40"/>
    <w:rsid w:val="00D72150"/>
    <w:rsid w:val="00D87671"/>
    <w:rsid w:val="00DE20BD"/>
    <w:rsid w:val="00DE7D20"/>
    <w:rsid w:val="00E01AFD"/>
    <w:rsid w:val="00E17CA9"/>
    <w:rsid w:val="00E60504"/>
    <w:rsid w:val="00E61BB6"/>
    <w:rsid w:val="00E66D56"/>
    <w:rsid w:val="00E71FF6"/>
    <w:rsid w:val="00E73CFF"/>
    <w:rsid w:val="00EA1374"/>
    <w:rsid w:val="00EA34A9"/>
    <w:rsid w:val="00EC0417"/>
    <w:rsid w:val="00ED20EB"/>
    <w:rsid w:val="00EF058F"/>
    <w:rsid w:val="00F23C97"/>
    <w:rsid w:val="00F277E2"/>
    <w:rsid w:val="00F4001E"/>
    <w:rsid w:val="00F4141C"/>
    <w:rsid w:val="00F453C7"/>
    <w:rsid w:val="00F4563B"/>
    <w:rsid w:val="00F45E52"/>
    <w:rsid w:val="00F56EE2"/>
    <w:rsid w:val="00FA1BB9"/>
    <w:rsid w:val="00FC162C"/>
    <w:rsid w:val="00FC28AF"/>
    <w:rsid w:val="00FC522E"/>
    <w:rsid w:val="00FD55CE"/>
    <w:rsid w:val="00FE44A6"/>
    <w:rsid w:val="00FE641F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B7636B"/>
  <w15:docId w15:val="{B07FB311-E48B-4A1F-B085-0CD31941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A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A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4A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E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rlocale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DC8F-1D8E-40C3-8E7C-274F88C3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Paul</vt:lpstr>
    </vt:vector>
  </TitlesOfParts>
  <Company/>
  <LinksUpToDate>false</LinksUpToDate>
  <CharactersWithSpaces>9602</CharactersWithSpaces>
  <SharedDoc>false</SharedDoc>
  <HLinks>
    <vt:vector size="6" baseType="variant"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http://www.yourlocale.org.uk/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Paul</dc:title>
  <dc:creator>Gary Kirk</dc:creator>
  <cp:lastModifiedBy>Gary Kirk</cp:lastModifiedBy>
  <cp:revision>12</cp:revision>
  <cp:lastPrinted>2015-07-27T09:24:00Z</cp:lastPrinted>
  <dcterms:created xsi:type="dcterms:W3CDTF">2016-06-24T14:31:00Z</dcterms:created>
  <dcterms:modified xsi:type="dcterms:W3CDTF">2018-01-10T14:25:00Z</dcterms:modified>
</cp:coreProperties>
</file>